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7D" w:rsidRPr="00DC3D76" w:rsidRDefault="006E4C7D" w:rsidP="006E4C7D">
      <w:pPr>
        <w:pStyle w:val="Title"/>
        <w:rPr>
          <w:rFonts w:ascii="Assistant" w:hAnsi="Assistant" w:cs="Assistant"/>
          <w:sz w:val="24"/>
          <w:szCs w:val="24"/>
        </w:rPr>
      </w:pPr>
    </w:p>
    <w:p w:rsidR="006E4C7D" w:rsidRPr="00DC3D76" w:rsidRDefault="006E4C7D" w:rsidP="006E4C7D">
      <w:pPr>
        <w:pStyle w:val="Title"/>
        <w:rPr>
          <w:rFonts w:ascii="Assistant" w:hAnsi="Assistant" w:cs="Assistan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15FCDE4" wp14:editId="536A5E7F">
            <wp:extent cx="1543050" cy="1919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 PROJECT logo with strap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638" cy="19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7D" w:rsidRPr="00DC3D76" w:rsidRDefault="006E4C7D" w:rsidP="006E4C7D">
      <w:pPr>
        <w:jc w:val="center"/>
        <w:rPr>
          <w:rFonts w:ascii="Assistant" w:hAnsi="Assistant" w:cs="Assistant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E4C7D" w:rsidRPr="00DC3D76" w:rsidTr="00033247">
        <w:trPr>
          <w:trHeight w:val="392"/>
        </w:trPr>
        <w:tc>
          <w:tcPr>
            <w:tcW w:w="9889" w:type="dxa"/>
            <w:gridSpan w:val="2"/>
            <w:shd w:val="clear" w:color="auto" w:fill="4155A0"/>
          </w:tcPr>
          <w:p w:rsidR="006E4C7D" w:rsidRPr="00DC3D76" w:rsidRDefault="006E4C7D" w:rsidP="00E37881">
            <w:pPr>
              <w:rPr>
                <w:rFonts w:ascii="Assistant" w:hAnsi="Assistant" w:cs="Assistant"/>
                <w:b/>
                <w:sz w:val="32"/>
                <w:szCs w:val="32"/>
              </w:rPr>
            </w:pPr>
            <w:r w:rsidRPr="00033247">
              <w:rPr>
                <w:rFonts w:ascii="Assistant" w:hAnsi="Assistant" w:cs="Assistant"/>
                <w:b/>
                <w:color w:val="FFFFFF" w:themeColor="background1"/>
                <w:sz w:val="32"/>
                <w:szCs w:val="32"/>
              </w:rPr>
              <w:t>Role profile:</w:t>
            </w:r>
          </w:p>
        </w:tc>
      </w:tr>
      <w:tr w:rsidR="006E4C7D" w:rsidRPr="00DC3D76" w:rsidTr="00E37881">
        <w:tc>
          <w:tcPr>
            <w:tcW w:w="4786" w:type="dxa"/>
          </w:tcPr>
          <w:p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Role title: </w:t>
            </w:r>
            <w:r w:rsidRPr="000117B3">
              <w:rPr>
                <w:rFonts w:ascii="Assistant" w:hAnsi="Assistant" w:cs="Assistant"/>
                <w:szCs w:val="24"/>
              </w:rPr>
              <w:t xml:space="preserve"> </w:t>
            </w:r>
            <w:r w:rsidR="00F12263">
              <w:rPr>
                <w:rFonts w:ascii="Assistant" w:hAnsi="Assistant" w:cs="Assistant"/>
                <w:szCs w:val="24"/>
              </w:rPr>
              <w:t>Family Development Worker</w:t>
            </w:r>
            <w:r w:rsidR="008C11DE">
              <w:rPr>
                <w:rFonts w:ascii="Assistant" w:hAnsi="Assistant" w:cs="Assistant"/>
                <w:szCs w:val="24"/>
              </w:rPr>
              <w:t xml:space="preserve"> </w:t>
            </w:r>
          </w:p>
          <w:p w:rsidR="006E4C7D" w:rsidRPr="000117B3" w:rsidRDefault="005D3C39" w:rsidP="005F1EE3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(</w:t>
            </w:r>
            <w:r w:rsidR="00036097">
              <w:rPr>
                <w:rFonts w:ascii="Assistant" w:hAnsi="Assistant" w:cs="Assistant"/>
                <w:szCs w:val="24"/>
              </w:rPr>
              <w:t>Female</w:t>
            </w:r>
            <w:r w:rsidR="005F1EE3">
              <w:rPr>
                <w:rFonts w:ascii="Assistant" w:hAnsi="Assistant" w:cs="Assistant"/>
                <w:szCs w:val="24"/>
              </w:rPr>
              <w:t>* and Male*</w:t>
            </w:r>
            <w:r w:rsidR="00084171">
              <w:rPr>
                <w:rFonts w:ascii="Assistant" w:hAnsi="Assistant" w:cs="Assistant"/>
                <w:szCs w:val="24"/>
              </w:rPr>
              <w:t>)</w:t>
            </w:r>
          </w:p>
        </w:tc>
        <w:tc>
          <w:tcPr>
            <w:tcW w:w="5103" w:type="dxa"/>
          </w:tcPr>
          <w:p w:rsidR="006E4C7D" w:rsidRPr="006E4C7D" w:rsidRDefault="006E4C7D" w:rsidP="005B59AF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b/>
                <w:szCs w:val="24"/>
              </w:rPr>
              <w:t>Reports to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 w:rsidR="005B59AF">
              <w:rPr>
                <w:rFonts w:ascii="Assistant" w:hAnsi="Assistant" w:cs="Assistant"/>
                <w:szCs w:val="24"/>
              </w:rPr>
              <w:t>Head of Client Services</w:t>
            </w:r>
          </w:p>
        </w:tc>
      </w:tr>
      <w:tr w:rsidR="006E4C7D" w:rsidRPr="00DC3D76" w:rsidTr="00E37881">
        <w:tc>
          <w:tcPr>
            <w:tcW w:w="4786" w:type="dxa"/>
          </w:tcPr>
          <w:p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Team: </w:t>
            </w:r>
            <w:r w:rsidRPr="000117B3">
              <w:rPr>
                <w:rFonts w:ascii="Assistant" w:hAnsi="Assistant" w:cs="Assistant"/>
                <w:szCs w:val="24"/>
              </w:rPr>
              <w:t>Adult Services</w:t>
            </w:r>
            <w:r w:rsidR="008150F9">
              <w:rPr>
                <w:rFonts w:ascii="Assistant" w:hAnsi="Assistant" w:cs="Assistant"/>
                <w:szCs w:val="24"/>
              </w:rPr>
              <w:t xml:space="preserve"> (role will be based in Hastings and work across East Sussex)</w:t>
            </w:r>
          </w:p>
          <w:p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  <w:tc>
          <w:tcPr>
            <w:tcW w:w="5103" w:type="dxa"/>
          </w:tcPr>
          <w:p w:rsidR="006E4C7D" w:rsidRPr="00DC3D76" w:rsidRDefault="006E4C7D" w:rsidP="008150F9">
            <w:p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b/>
                <w:szCs w:val="24"/>
              </w:rPr>
              <w:t>S</w:t>
            </w:r>
            <w:r>
              <w:rPr>
                <w:rFonts w:ascii="Assistant" w:hAnsi="Assistant" w:cs="Assistant"/>
                <w:b/>
                <w:szCs w:val="24"/>
              </w:rPr>
              <w:t>alary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>£</w:t>
            </w:r>
            <w:r w:rsidR="00F12263">
              <w:rPr>
                <w:rFonts w:ascii="Assistant" w:hAnsi="Assistant" w:cs="Assistant"/>
                <w:szCs w:val="24"/>
              </w:rPr>
              <w:t xml:space="preserve">30,000 </w:t>
            </w:r>
            <w:r>
              <w:rPr>
                <w:rFonts w:ascii="Assistant" w:hAnsi="Assistant" w:cs="Assistant"/>
                <w:szCs w:val="24"/>
              </w:rPr>
              <w:t>per year FTE</w:t>
            </w:r>
            <w:r w:rsidR="008150F9">
              <w:rPr>
                <w:rFonts w:ascii="Assistant" w:hAnsi="Assistant" w:cs="Assistant"/>
                <w:szCs w:val="24"/>
              </w:rPr>
              <w:t xml:space="preserve"> </w:t>
            </w:r>
          </w:p>
        </w:tc>
      </w:tr>
      <w:tr w:rsidR="006E4C7D" w:rsidRPr="00DC3D76" w:rsidTr="00E37881">
        <w:tc>
          <w:tcPr>
            <w:tcW w:w="9889" w:type="dxa"/>
            <w:gridSpan w:val="2"/>
          </w:tcPr>
          <w:p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Hours: </w:t>
            </w:r>
            <w:r w:rsidR="00F12263">
              <w:rPr>
                <w:rFonts w:ascii="Assistant" w:hAnsi="Assistant" w:cs="Assistant"/>
                <w:szCs w:val="24"/>
              </w:rPr>
              <w:t>30 hours p</w:t>
            </w:r>
            <w:r w:rsidR="00D731FA">
              <w:rPr>
                <w:rFonts w:ascii="Assistant" w:hAnsi="Assistant" w:cs="Assistant"/>
                <w:szCs w:val="24"/>
              </w:rPr>
              <w:t xml:space="preserve">er </w:t>
            </w:r>
            <w:r w:rsidR="00F12263">
              <w:rPr>
                <w:rFonts w:ascii="Assistant" w:hAnsi="Assistant" w:cs="Assistant"/>
                <w:szCs w:val="24"/>
              </w:rPr>
              <w:t>w</w:t>
            </w:r>
            <w:r w:rsidR="00D731FA">
              <w:rPr>
                <w:rFonts w:ascii="Assistant" w:hAnsi="Assistant" w:cs="Assistant"/>
                <w:szCs w:val="24"/>
              </w:rPr>
              <w:t>eek</w:t>
            </w:r>
            <w:r w:rsidR="00F12263">
              <w:rPr>
                <w:rFonts w:ascii="Assistant" w:hAnsi="Assistant" w:cs="Assistant"/>
                <w:szCs w:val="24"/>
              </w:rPr>
              <w:t xml:space="preserve"> worked over 4 days</w:t>
            </w:r>
            <w:r w:rsidRPr="000117B3">
              <w:rPr>
                <w:rFonts w:ascii="Assistant" w:hAnsi="Assistant" w:cs="Assistant"/>
                <w:szCs w:val="24"/>
              </w:rPr>
              <w:t xml:space="preserve"> </w:t>
            </w:r>
          </w:p>
          <w:p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6E4C7D" w:rsidRPr="00DC3D76" w:rsidTr="00E37881">
        <w:trPr>
          <w:trHeight w:val="320"/>
        </w:trPr>
        <w:tc>
          <w:tcPr>
            <w:tcW w:w="9889" w:type="dxa"/>
            <w:gridSpan w:val="2"/>
          </w:tcPr>
          <w:p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Contract type: </w:t>
            </w:r>
            <w:r w:rsidR="00F12263">
              <w:rPr>
                <w:rFonts w:ascii="Assistant" w:hAnsi="Assistant" w:cs="Assistant"/>
                <w:szCs w:val="24"/>
              </w:rPr>
              <w:t>Fixed until end March 2020</w:t>
            </w:r>
          </w:p>
          <w:p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</w:tr>
      <w:tr w:rsidR="006E4C7D" w:rsidRPr="00DC3D76" w:rsidTr="00E37881">
        <w:trPr>
          <w:trHeight w:val="289"/>
        </w:trPr>
        <w:tc>
          <w:tcPr>
            <w:tcW w:w="9889" w:type="dxa"/>
            <w:gridSpan w:val="2"/>
          </w:tcPr>
          <w:p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Purpose of the role: </w:t>
            </w:r>
          </w:p>
          <w:p w:rsidR="00D731FA" w:rsidRDefault="00D731FA" w:rsidP="00D731FA">
            <w:pPr>
              <w:rPr>
                <w:rFonts w:ascii="Assistant" w:hAnsi="Assistant" w:cs="Assistant"/>
                <w:color w:val="000000"/>
                <w:szCs w:val="24"/>
              </w:rPr>
            </w:pPr>
            <w:r>
              <w:rPr>
                <w:rFonts w:ascii="Assistant" w:hAnsi="Assistant" w:cs="Assistant"/>
                <w:color w:val="000000"/>
                <w:szCs w:val="24"/>
              </w:rPr>
              <w:t>Oasis Project has</w:t>
            </w:r>
            <w:r w:rsidR="008C11DE" w:rsidRPr="008150F9">
              <w:rPr>
                <w:rFonts w:ascii="Assistant" w:hAnsi="Assistant" w:cs="Assistant"/>
                <w:color w:val="000000"/>
                <w:szCs w:val="24"/>
              </w:rPr>
              <w:t xml:space="preserve"> been commissioned by the Department of Work and Pensions</w:t>
            </w:r>
            <w:r w:rsidR="008150F9" w:rsidRPr="008150F9">
              <w:rPr>
                <w:rFonts w:ascii="Assistant" w:hAnsi="Assistant" w:cs="Assistant"/>
                <w:color w:val="000000"/>
                <w:szCs w:val="24"/>
              </w:rPr>
              <w:t xml:space="preserve"> under their Challenge Fund for Disadvantaged Families</w:t>
            </w:r>
            <w:r w:rsidR="008C11DE" w:rsidRPr="008150F9">
              <w:rPr>
                <w:rFonts w:ascii="Assistant" w:hAnsi="Assistant" w:cs="Assistant"/>
                <w:b/>
                <w:color w:val="000000"/>
                <w:szCs w:val="24"/>
              </w:rPr>
              <w:t xml:space="preserve"> </w:t>
            </w:r>
            <w:r w:rsidR="008C11DE" w:rsidRPr="008150F9">
              <w:rPr>
                <w:rFonts w:ascii="Assistant" w:hAnsi="Assistant" w:cs="Assistant"/>
                <w:color w:val="000000"/>
                <w:szCs w:val="24"/>
              </w:rPr>
              <w:t xml:space="preserve">to </w:t>
            </w:r>
            <w:r w:rsidR="008150F9" w:rsidRPr="008150F9">
              <w:rPr>
                <w:rFonts w:ascii="Assistant" w:hAnsi="Assistant" w:cs="Assistant"/>
                <w:color w:val="000000"/>
                <w:szCs w:val="24"/>
              </w:rPr>
              <w:t xml:space="preserve">undertake a 12 month project </w:t>
            </w:r>
            <w:r>
              <w:rPr>
                <w:rFonts w:ascii="Assistant" w:hAnsi="Assistant" w:cs="Assistant"/>
                <w:color w:val="000000"/>
                <w:szCs w:val="24"/>
              </w:rPr>
              <w:t xml:space="preserve">to </w:t>
            </w:r>
            <w:r w:rsidR="008C11DE" w:rsidRPr="008150F9">
              <w:rPr>
                <w:rFonts w:ascii="Assistant" w:hAnsi="Assistant" w:cs="Assistant"/>
                <w:color w:val="000000"/>
                <w:szCs w:val="24"/>
              </w:rPr>
              <w:t xml:space="preserve">develop an understanding of </w:t>
            </w:r>
            <w:r>
              <w:rPr>
                <w:rFonts w:ascii="Assistant" w:hAnsi="Assistant" w:cs="Assistant"/>
                <w:color w:val="000000"/>
                <w:szCs w:val="24"/>
              </w:rPr>
              <w:t>what works to reduce parental conflict and improve outcomes for families where there are drug and alcohol misuse issues</w:t>
            </w:r>
            <w:r w:rsidR="008C11DE" w:rsidRPr="008150F9">
              <w:rPr>
                <w:rFonts w:ascii="Assistant" w:hAnsi="Assistant" w:cs="Assistant"/>
                <w:color w:val="000000"/>
                <w:szCs w:val="24"/>
              </w:rPr>
              <w:t>.</w:t>
            </w:r>
            <w:r>
              <w:rPr>
                <w:rFonts w:ascii="Assistant" w:hAnsi="Assistant" w:cs="Assistant"/>
                <w:color w:val="000000"/>
                <w:szCs w:val="24"/>
              </w:rPr>
              <w:t xml:space="preserve"> </w:t>
            </w:r>
            <w:r>
              <w:rPr>
                <w:rFonts w:ascii="Assistant" w:hAnsi="Assistant" w:cs="Assistant"/>
                <w:color w:val="000000"/>
                <w:szCs w:val="24"/>
              </w:rPr>
              <w:t>The project will be externally assessed by our academic partner, University of Sussex.</w:t>
            </w:r>
            <w:r>
              <w:rPr>
                <w:rFonts w:ascii="Assistant" w:hAnsi="Assistant" w:cs="Assistant"/>
                <w:color w:val="000000"/>
                <w:szCs w:val="24"/>
              </w:rPr>
              <w:t xml:space="preserve"> </w:t>
            </w:r>
            <w:r w:rsidR="008C11DE" w:rsidRPr="008150F9">
              <w:rPr>
                <w:rFonts w:ascii="Assistant" w:hAnsi="Assistant" w:cs="Assistant"/>
                <w:color w:val="000000"/>
                <w:szCs w:val="24"/>
              </w:rPr>
              <w:t xml:space="preserve"> </w:t>
            </w:r>
            <w:r>
              <w:rPr>
                <w:rFonts w:ascii="Assistant" w:hAnsi="Assistant" w:cs="Assistant"/>
                <w:color w:val="000000"/>
                <w:szCs w:val="24"/>
              </w:rPr>
              <w:t xml:space="preserve">The Family Development Worker roles will be instrumental to delivering the project and will include; </w:t>
            </w:r>
          </w:p>
          <w:p w:rsidR="00D731FA" w:rsidRPr="00D731FA" w:rsidRDefault="00D731FA" w:rsidP="00D731FA">
            <w:pPr>
              <w:pStyle w:val="ListParagraph"/>
              <w:numPr>
                <w:ilvl w:val="0"/>
                <w:numId w:val="10"/>
              </w:numPr>
              <w:rPr>
                <w:rFonts w:ascii="Assistant" w:hAnsi="Assistant" w:cs="Assistant"/>
                <w:color w:val="000000"/>
                <w:szCs w:val="24"/>
              </w:rPr>
            </w:pPr>
            <w:r w:rsidRPr="00D731FA">
              <w:rPr>
                <w:rFonts w:ascii="Assistant" w:hAnsi="Assistant" w:cs="Assistant"/>
                <w:color w:val="000000"/>
                <w:szCs w:val="24"/>
              </w:rPr>
              <w:t>Delivery of the ‘Parents as Partners’ programme; an evidence based specialist intervention delivered to both parents which aims to reduce parental conflict and improve parenting skills (training will be provided)</w:t>
            </w:r>
          </w:p>
          <w:p w:rsidR="00D731FA" w:rsidRPr="00D731FA" w:rsidRDefault="00D731FA" w:rsidP="00D731FA">
            <w:pPr>
              <w:pStyle w:val="ListParagraph"/>
              <w:numPr>
                <w:ilvl w:val="0"/>
                <w:numId w:val="10"/>
              </w:numPr>
              <w:rPr>
                <w:rFonts w:ascii="Assistant" w:hAnsi="Assistant" w:cs="Assistant"/>
                <w:color w:val="000000"/>
                <w:szCs w:val="24"/>
              </w:rPr>
            </w:pPr>
            <w:r w:rsidRPr="00D731FA">
              <w:rPr>
                <w:rFonts w:ascii="Assistant" w:hAnsi="Assistant" w:cs="Assistant"/>
                <w:color w:val="000000"/>
                <w:szCs w:val="24"/>
              </w:rPr>
              <w:t xml:space="preserve">Implementation and testing of innovative ways of initially engaging fathers in support and preparing them for a longer term intervention. This could include delivery of support on a 1:1 or group basis outside working hours or in </w:t>
            </w:r>
            <w:r>
              <w:rPr>
                <w:rFonts w:ascii="Assistant" w:hAnsi="Assistant" w:cs="Assistant"/>
                <w:color w:val="000000"/>
                <w:szCs w:val="24"/>
              </w:rPr>
              <w:t>workplace settings</w:t>
            </w:r>
          </w:p>
          <w:p w:rsidR="00D731FA" w:rsidRPr="00D731FA" w:rsidRDefault="00D731FA" w:rsidP="00D731FA">
            <w:pPr>
              <w:pStyle w:val="ListParagraph"/>
              <w:numPr>
                <w:ilvl w:val="0"/>
                <w:numId w:val="10"/>
              </w:numPr>
              <w:rPr>
                <w:rFonts w:ascii="Assistant" w:hAnsi="Assistant" w:cs="Assistant"/>
                <w:color w:val="000000"/>
                <w:szCs w:val="24"/>
              </w:rPr>
            </w:pPr>
            <w:r w:rsidRPr="00D731FA">
              <w:rPr>
                <w:rFonts w:ascii="Assistant" w:hAnsi="Assistant" w:cs="Assistant"/>
                <w:color w:val="000000"/>
                <w:szCs w:val="24"/>
              </w:rPr>
              <w:t xml:space="preserve">Delivery of </w:t>
            </w:r>
            <w:r w:rsidRPr="00D731FA">
              <w:rPr>
                <w:rFonts w:ascii="Assistant" w:hAnsi="Assistant" w:cs="Assistant"/>
                <w:color w:val="000000"/>
                <w:szCs w:val="24"/>
              </w:rPr>
              <w:t>training and learning opportunities for colleague</w:t>
            </w:r>
            <w:r w:rsidRPr="00D731FA">
              <w:rPr>
                <w:rFonts w:ascii="Assistant" w:hAnsi="Assistant" w:cs="Assistant"/>
                <w:color w:val="000000"/>
                <w:szCs w:val="24"/>
              </w:rPr>
              <w:t xml:space="preserve">s and partners in the statutory </w:t>
            </w:r>
            <w:r w:rsidRPr="00D731FA">
              <w:rPr>
                <w:rFonts w:ascii="Assistant" w:hAnsi="Assistant" w:cs="Assistant"/>
                <w:color w:val="000000"/>
                <w:szCs w:val="24"/>
              </w:rPr>
              <w:t>and third sector to improve efficacy around identification, engagement and s</w:t>
            </w:r>
            <w:r>
              <w:rPr>
                <w:rFonts w:ascii="Assistant" w:hAnsi="Assistant" w:cs="Assistant"/>
                <w:color w:val="000000"/>
                <w:szCs w:val="24"/>
              </w:rPr>
              <w:t>upport for families in conflict</w:t>
            </w:r>
            <w:r w:rsidR="00272FFB">
              <w:rPr>
                <w:rFonts w:ascii="Assistant" w:hAnsi="Assistant" w:cs="Assistant"/>
                <w:color w:val="000000"/>
                <w:szCs w:val="24"/>
              </w:rPr>
              <w:t>. This includes the development of  ‘Father’s Champion’ roles within voluntary and statutory sector organisations</w:t>
            </w:r>
          </w:p>
          <w:p w:rsidR="00D731FA" w:rsidRDefault="00D731FA" w:rsidP="00D731FA">
            <w:pPr>
              <w:rPr>
                <w:rFonts w:ascii="Assistant" w:hAnsi="Assistant" w:cs="Assistant"/>
                <w:color w:val="000000"/>
                <w:szCs w:val="24"/>
              </w:rPr>
            </w:pPr>
            <w:r>
              <w:rPr>
                <w:rFonts w:ascii="Assistant" w:hAnsi="Assistant" w:cs="Assistant"/>
                <w:color w:val="000000"/>
                <w:szCs w:val="24"/>
              </w:rPr>
              <w:t xml:space="preserve"> </w:t>
            </w:r>
          </w:p>
          <w:p w:rsidR="00D731FA" w:rsidRDefault="00084171" w:rsidP="00D731FA">
            <w:pPr>
              <w:rPr>
                <w:rFonts w:ascii="Assistant" w:hAnsi="Assistant" w:cs="Assistant"/>
                <w:color w:val="000000"/>
                <w:szCs w:val="24"/>
              </w:rPr>
            </w:pPr>
            <w:r>
              <w:rPr>
                <w:rFonts w:ascii="Assistant" w:hAnsi="Assistant" w:cs="Assistant"/>
                <w:color w:val="000000"/>
                <w:szCs w:val="24"/>
              </w:rPr>
              <w:t xml:space="preserve">There is a male and a female </w:t>
            </w:r>
            <w:r>
              <w:rPr>
                <w:rFonts w:ascii="Assistant" w:hAnsi="Assistant" w:cs="Assistant"/>
                <w:szCs w:val="24"/>
              </w:rPr>
              <w:t xml:space="preserve">Family Development Worker </w:t>
            </w:r>
            <w:r>
              <w:rPr>
                <w:rFonts w:ascii="Assistant" w:hAnsi="Assistant" w:cs="Assistant"/>
                <w:color w:val="000000"/>
                <w:szCs w:val="24"/>
              </w:rPr>
              <w:t xml:space="preserve">role within this project in order to offer a gender-specific approach to building relationships with clients. </w:t>
            </w:r>
            <w:r w:rsidR="00D731FA">
              <w:rPr>
                <w:rFonts w:ascii="Assistant" w:hAnsi="Assistant" w:cs="Assistant"/>
                <w:color w:val="000000"/>
                <w:szCs w:val="24"/>
              </w:rPr>
              <w:t xml:space="preserve">The role will be based in central Hastings and delivery will </w:t>
            </w:r>
            <w:r w:rsidR="00D731FA" w:rsidRPr="00D731FA">
              <w:rPr>
                <w:rFonts w:ascii="Assistant" w:hAnsi="Assistant" w:cs="Assistant"/>
                <w:color w:val="000000"/>
                <w:szCs w:val="24"/>
              </w:rPr>
              <w:t>extend to the wider East Sussex</w:t>
            </w:r>
            <w:r w:rsidR="00D731FA">
              <w:rPr>
                <w:rFonts w:ascii="Assistant" w:hAnsi="Assistant" w:cs="Assistant"/>
                <w:color w:val="000000"/>
                <w:szCs w:val="24"/>
              </w:rPr>
              <w:t xml:space="preserve"> area so you should be willing and able to travel. </w:t>
            </w:r>
          </w:p>
          <w:p w:rsidR="00D731FA" w:rsidRPr="00D731FA" w:rsidRDefault="00D731FA" w:rsidP="00D731FA">
            <w:pPr>
              <w:rPr>
                <w:rFonts w:ascii="Assistant" w:hAnsi="Assistant" w:cs="Assistant"/>
                <w:bCs/>
              </w:rPr>
            </w:pPr>
          </w:p>
        </w:tc>
      </w:tr>
    </w:tbl>
    <w:p w:rsidR="00D731FA" w:rsidRDefault="00D731FA" w:rsidP="006E4C7D">
      <w:pPr>
        <w:jc w:val="center"/>
        <w:rPr>
          <w:rFonts w:ascii="Assistant" w:hAnsi="Assistant" w:cs="Assistant"/>
          <w:b/>
          <w:szCs w:val="24"/>
        </w:rPr>
      </w:pPr>
    </w:p>
    <w:p w:rsidR="00036097" w:rsidRDefault="00036097" w:rsidP="006E4C7D">
      <w:pPr>
        <w:jc w:val="center"/>
        <w:rPr>
          <w:rFonts w:ascii="Assistant" w:hAnsi="Assistant" w:cs="Assistant"/>
          <w:b/>
          <w:szCs w:val="24"/>
        </w:rPr>
      </w:pPr>
    </w:p>
    <w:p w:rsidR="00036097" w:rsidRPr="00DC3D76" w:rsidRDefault="00036097" w:rsidP="006E4C7D">
      <w:pPr>
        <w:jc w:val="center"/>
        <w:rPr>
          <w:rFonts w:ascii="Assistant" w:hAnsi="Assistant" w:cs="Assistant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7"/>
      </w:tblGrid>
      <w:tr w:rsidR="006E4C7D" w:rsidRPr="00DC3D76" w:rsidTr="00E37881">
        <w:trPr>
          <w:trHeight w:val="495"/>
        </w:trPr>
        <w:tc>
          <w:tcPr>
            <w:tcW w:w="9857" w:type="dxa"/>
            <w:shd w:val="clear" w:color="auto" w:fill="auto"/>
          </w:tcPr>
          <w:p w:rsidR="006E4C7D" w:rsidRPr="00DC3D76" w:rsidRDefault="006E4C7D" w:rsidP="00E37881">
            <w:pPr>
              <w:jc w:val="both"/>
              <w:rPr>
                <w:rFonts w:ascii="Assistant" w:hAnsi="Assistant" w:cs="Assistant"/>
                <w:b/>
                <w:sz w:val="32"/>
                <w:szCs w:val="32"/>
              </w:rPr>
            </w:pPr>
            <w:r w:rsidRPr="00DC3D76">
              <w:rPr>
                <w:rFonts w:ascii="Assistant" w:hAnsi="Assistant" w:cs="Assistant"/>
                <w:b/>
                <w:sz w:val="32"/>
                <w:szCs w:val="32"/>
              </w:rPr>
              <w:lastRenderedPageBreak/>
              <w:t>Responsibilities:</w:t>
            </w:r>
          </w:p>
        </w:tc>
      </w:tr>
      <w:tr w:rsidR="006E4C7D" w:rsidRPr="00DC3D76" w:rsidTr="00E37881">
        <w:tc>
          <w:tcPr>
            <w:tcW w:w="9857" w:type="dxa"/>
            <w:shd w:val="clear" w:color="auto" w:fill="auto"/>
          </w:tcPr>
          <w:p w:rsidR="006E4C7D" w:rsidRPr="00DC3D76" w:rsidRDefault="00CC6C4E" w:rsidP="00CC6C4E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>Service Delivery</w:t>
            </w:r>
          </w:p>
        </w:tc>
      </w:tr>
      <w:tr w:rsidR="006E4C7D" w:rsidRPr="00DC3D76" w:rsidTr="00E37881">
        <w:tc>
          <w:tcPr>
            <w:tcW w:w="9857" w:type="dxa"/>
            <w:shd w:val="clear" w:color="auto" w:fill="auto"/>
          </w:tcPr>
          <w:p w:rsidR="00D731FA" w:rsidRDefault="00D731FA" w:rsidP="00084171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Undertake the ‘Parents as Partners’</w:t>
            </w:r>
            <w:r w:rsidR="00272FFB">
              <w:rPr>
                <w:rFonts w:ascii="Assistant" w:hAnsi="Assistant" w:cs="Assistant"/>
                <w:szCs w:val="24"/>
              </w:rPr>
              <w:t xml:space="preserve"> practitioners’</w:t>
            </w:r>
            <w:r>
              <w:rPr>
                <w:rFonts w:ascii="Assistant" w:hAnsi="Assistant" w:cs="Assistant"/>
                <w:szCs w:val="24"/>
              </w:rPr>
              <w:t xml:space="preserve"> training</w:t>
            </w:r>
          </w:p>
          <w:p w:rsidR="00D731FA" w:rsidRDefault="00D731FA" w:rsidP="00084171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Deliver the ‘Parents as Partners</w:t>
            </w:r>
            <w:r w:rsidR="00084171">
              <w:rPr>
                <w:rFonts w:ascii="Assistant" w:hAnsi="Assistant" w:cs="Assistant"/>
                <w:szCs w:val="24"/>
              </w:rPr>
              <w:t>’</w:t>
            </w:r>
            <w:r>
              <w:rPr>
                <w:rFonts w:ascii="Assistant" w:hAnsi="Assistant" w:cs="Assistant"/>
                <w:szCs w:val="24"/>
              </w:rPr>
              <w:t xml:space="preserve"> intervention to families across East Sussex, including, development of referral pathways</w:t>
            </w:r>
            <w:r w:rsidR="00CC6C4E">
              <w:rPr>
                <w:rFonts w:ascii="Assistant" w:hAnsi="Assistant" w:cs="Assistant"/>
                <w:szCs w:val="24"/>
              </w:rPr>
              <w:t xml:space="preserve">; </w:t>
            </w:r>
            <w:r w:rsidR="00CC6C4E">
              <w:rPr>
                <w:rFonts w:ascii="Assistant" w:hAnsi="Assistant" w:cs="Assistant"/>
                <w:szCs w:val="24"/>
              </w:rPr>
              <w:t>promotion of the service</w:t>
            </w:r>
            <w:r w:rsidR="00CC6C4E">
              <w:rPr>
                <w:rFonts w:ascii="Assistant" w:hAnsi="Assistant" w:cs="Assistant"/>
                <w:szCs w:val="24"/>
              </w:rPr>
              <w:t xml:space="preserve">; </w:t>
            </w:r>
            <w:r w:rsidR="00CC6C4E">
              <w:rPr>
                <w:rFonts w:ascii="Assistant" w:hAnsi="Assistant" w:cs="Assistant"/>
                <w:szCs w:val="24"/>
              </w:rPr>
              <w:t xml:space="preserve">identification </w:t>
            </w:r>
            <w:r w:rsidR="00CC6C4E">
              <w:rPr>
                <w:rFonts w:ascii="Assistant" w:hAnsi="Assistant" w:cs="Assistant"/>
                <w:szCs w:val="24"/>
              </w:rPr>
              <w:t xml:space="preserve">and assessment </w:t>
            </w:r>
            <w:r w:rsidR="00CC6C4E">
              <w:rPr>
                <w:rFonts w:ascii="Assistant" w:hAnsi="Assistant" w:cs="Assistant"/>
                <w:szCs w:val="24"/>
              </w:rPr>
              <w:t>of families for involvement</w:t>
            </w:r>
            <w:r w:rsidR="00CC6C4E">
              <w:rPr>
                <w:rFonts w:ascii="Assistant" w:hAnsi="Assistant" w:cs="Assistant"/>
                <w:szCs w:val="24"/>
              </w:rPr>
              <w:t>;</w:t>
            </w:r>
            <w:r>
              <w:rPr>
                <w:rFonts w:ascii="Assistant" w:hAnsi="Assistant" w:cs="Assistant"/>
                <w:szCs w:val="24"/>
              </w:rPr>
              <w:t xml:space="preserve"> </w:t>
            </w:r>
            <w:r w:rsidR="00036097">
              <w:rPr>
                <w:rFonts w:ascii="Assistant" w:hAnsi="Assistant" w:cs="Assistant"/>
                <w:szCs w:val="24"/>
              </w:rPr>
              <w:t>co-</w:t>
            </w:r>
            <w:r w:rsidR="00CC6C4E">
              <w:rPr>
                <w:rFonts w:ascii="Assistant" w:hAnsi="Assistant" w:cs="Assistant"/>
                <w:szCs w:val="24"/>
              </w:rPr>
              <w:t>facilitation of the sessions in conjunction with the other Family Development Worker post holder</w:t>
            </w:r>
            <w:r w:rsidR="00036097">
              <w:rPr>
                <w:rFonts w:ascii="Assistant" w:hAnsi="Assistant" w:cs="Assistant"/>
                <w:szCs w:val="24"/>
              </w:rPr>
              <w:t xml:space="preserve"> (there is a male and a female role)</w:t>
            </w:r>
            <w:r w:rsidR="00CC6C4E">
              <w:rPr>
                <w:rFonts w:ascii="Assistant" w:hAnsi="Assistant" w:cs="Assistant"/>
                <w:szCs w:val="24"/>
              </w:rPr>
              <w:t xml:space="preserve">; monitoring, evaluation and follow up </w:t>
            </w:r>
          </w:p>
          <w:p w:rsidR="00CC6C4E" w:rsidRDefault="00CC6C4E" w:rsidP="00084171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Recognise</w:t>
            </w:r>
            <w:r w:rsidRPr="00DC3D76">
              <w:rPr>
                <w:rFonts w:ascii="Assistant" w:hAnsi="Assistant" w:cs="Assistant"/>
                <w:szCs w:val="24"/>
              </w:rPr>
              <w:t xml:space="preserve"> indicators of substance misuse including problematic use of alcohol, working to reducing risk of harm</w:t>
            </w:r>
            <w:r>
              <w:rPr>
                <w:rFonts w:ascii="Assistant" w:hAnsi="Assistant" w:cs="Assistant"/>
                <w:szCs w:val="24"/>
              </w:rPr>
              <w:t xml:space="preserve"> and encourage people to make informed choices</w:t>
            </w:r>
          </w:p>
          <w:p w:rsidR="00272FFB" w:rsidRDefault="00272FFB" w:rsidP="00084171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Be c</w:t>
            </w:r>
            <w:r w:rsidRPr="00DC3D76">
              <w:rPr>
                <w:rFonts w:ascii="Assistant" w:hAnsi="Assistant" w:cs="Assistant"/>
                <w:szCs w:val="24"/>
              </w:rPr>
              <w:t xml:space="preserve">reative and innovative </w:t>
            </w:r>
            <w:r>
              <w:rPr>
                <w:rFonts w:ascii="Assistant" w:hAnsi="Assistant" w:cs="Assistant"/>
                <w:szCs w:val="24"/>
              </w:rPr>
              <w:t>in approach to working with parents/carers to achieve positive outcomes</w:t>
            </w:r>
          </w:p>
          <w:p w:rsidR="00272FFB" w:rsidRDefault="00272FFB" w:rsidP="00084171">
            <w:pPr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CC6C4E">
              <w:rPr>
                <w:rFonts w:ascii="Assistant" w:hAnsi="Assistant" w:cs="Assistant"/>
                <w:szCs w:val="24"/>
              </w:rPr>
              <w:t>Develop and deliver separate interventions aimed at engaging fathers in support, this may include  1-1 or group work</w:t>
            </w:r>
          </w:p>
          <w:p w:rsidR="00272FFB" w:rsidRDefault="00272FFB" w:rsidP="00084171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Enable</w:t>
            </w:r>
            <w:r w:rsidRPr="00DC3D76">
              <w:rPr>
                <w:rFonts w:ascii="Assistant" w:hAnsi="Assistant" w:cs="Assistant"/>
                <w:szCs w:val="24"/>
              </w:rPr>
              <w:t xml:space="preserve"> individuals to adopt safer practice associated with substance misuse</w:t>
            </w:r>
          </w:p>
          <w:p w:rsidR="00272FFB" w:rsidRDefault="00272FFB" w:rsidP="00084171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272FFB">
              <w:rPr>
                <w:rFonts w:ascii="Assistant" w:hAnsi="Assistant" w:cs="Assistant"/>
                <w:szCs w:val="24"/>
              </w:rPr>
              <w:t>Support the development of care pathways and routes into, through and out of parenting programmes and interventions alongside statutory interventions</w:t>
            </w:r>
          </w:p>
          <w:p w:rsidR="00272FFB" w:rsidRPr="00272FFB" w:rsidRDefault="00272FFB" w:rsidP="00084171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272FFB">
              <w:rPr>
                <w:rFonts w:ascii="Assistant" w:hAnsi="Assistant" w:cs="Assistant"/>
                <w:szCs w:val="24"/>
              </w:rPr>
              <w:t xml:space="preserve">Take a systematic approach to improving engagement with fathers more widely across East Sussex by addressing cultural issues regarding their role in the family and their potential contribution to children’s </w:t>
            </w:r>
            <w:r>
              <w:rPr>
                <w:rFonts w:ascii="Assistant" w:hAnsi="Assistant" w:cs="Assistant"/>
                <w:szCs w:val="24"/>
              </w:rPr>
              <w:t>wellbeing</w:t>
            </w:r>
          </w:p>
          <w:p w:rsidR="00143145" w:rsidRPr="00CC6C4E" w:rsidRDefault="00143145" w:rsidP="00084171">
            <w:pPr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CC6C4E">
              <w:rPr>
                <w:rFonts w:ascii="Assistant" w:hAnsi="Assistant" w:cs="Assistant"/>
                <w:szCs w:val="24"/>
              </w:rPr>
              <w:t>Be responsible for m</w:t>
            </w:r>
            <w:r w:rsidR="00DA2CF3" w:rsidRPr="00CC6C4E">
              <w:rPr>
                <w:rFonts w:ascii="Assistant" w:hAnsi="Assistant" w:cs="Assistant"/>
                <w:szCs w:val="24"/>
              </w:rPr>
              <w:t>anag</w:t>
            </w:r>
            <w:r w:rsidRPr="00CC6C4E">
              <w:rPr>
                <w:rFonts w:ascii="Assistant" w:hAnsi="Assistant" w:cs="Assistant"/>
                <w:szCs w:val="24"/>
              </w:rPr>
              <w:t xml:space="preserve">ing change and maintaining expertise, ensuring a </w:t>
            </w:r>
            <w:r w:rsidR="00DA2CF3" w:rsidRPr="00CC6C4E">
              <w:rPr>
                <w:rFonts w:ascii="Assistant" w:hAnsi="Assistant" w:cs="Assistant"/>
                <w:szCs w:val="24"/>
              </w:rPr>
              <w:t>high quality</w:t>
            </w:r>
            <w:r w:rsidR="001F53F6" w:rsidRPr="00CC6C4E">
              <w:rPr>
                <w:rFonts w:ascii="Assistant" w:hAnsi="Assistant" w:cs="Assistant"/>
                <w:szCs w:val="24"/>
              </w:rPr>
              <w:t>, high profile</w:t>
            </w:r>
            <w:r w:rsidR="00DA2CF3" w:rsidRPr="00CC6C4E">
              <w:rPr>
                <w:rFonts w:ascii="Assistant" w:hAnsi="Assistant" w:cs="Assistant"/>
                <w:szCs w:val="24"/>
              </w:rPr>
              <w:t xml:space="preserve"> </w:t>
            </w:r>
            <w:r w:rsidRPr="00CC6C4E">
              <w:rPr>
                <w:rFonts w:ascii="Assistant" w:hAnsi="Assistant" w:cs="Assistant"/>
                <w:szCs w:val="24"/>
              </w:rPr>
              <w:t xml:space="preserve">service </w:t>
            </w:r>
          </w:p>
          <w:p w:rsidR="00DA2CF3" w:rsidRPr="00CC6C4E" w:rsidRDefault="00143145" w:rsidP="00084171">
            <w:pPr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CC6C4E">
              <w:rPr>
                <w:rFonts w:ascii="Assistant" w:hAnsi="Assistant" w:cs="Assistant"/>
                <w:szCs w:val="24"/>
              </w:rPr>
              <w:t>D</w:t>
            </w:r>
            <w:r w:rsidR="00DA2CF3" w:rsidRPr="00CC6C4E">
              <w:rPr>
                <w:rFonts w:ascii="Assistant" w:hAnsi="Assistant" w:cs="Assistant"/>
                <w:szCs w:val="24"/>
              </w:rPr>
              <w:t>evelop and implemen</w:t>
            </w:r>
            <w:r w:rsidR="001F53F6" w:rsidRPr="00CC6C4E">
              <w:rPr>
                <w:rFonts w:ascii="Assistant" w:hAnsi="Assistant" w:cs="Assistant"/>
                <w:szCs w:val="24"/>
              </w:rPr>
              <w:t>t</w:t>
            </w:r>
            <w:r w:rsidR="00CC6C4E">
              <w:rPr>
                <w:rFonts w:ascii="Assistant" w:hAnsi="Assistant" w:cs="Assistant"/>
                <w:szCs w:val="24"/>
              </w:rPr>
              <w:t xml:space="preserve"> </w:t>
            </w:r>
            <w:r w:rsidR="00DA2CF3" w:rsidRPr="00CC6C4E">
              <w:rPr>
                <w:rFonts w:ascii="Assistant" w:hAnsi="Assistant" w:cs="Assistant"/>
                <w:szCs w:val="24"/>
              </w:rPr>
              <w:t>quality assurance process</w:t>
            </w:r>
            <w:r w:rsidR="00CC6C4E">
              <w:rPr>
                <w:rFonts w:ascii="Assistant" w:hAnsi="Assistant" w:cs="Assistant"/>
                <w:szCs w:val="24"/>
              </w:rPr>
              <w:t>es and controls</w:t>
            </w:r>
            <w:r w:rsidR="00CC6C4E" w:rsidRPr="00CC6C4E">
              <w:rPr>
                <w:rFonts w:ascii="Assistant" w:hAnsi="Assistant" w:cs="Assistant"/>
                <w:szCs w:val="24"/>
              </w:rPr>
              <w:t xml:space="preserve"> for the project</w:t>
            </w:r>
            <w:r w:rsidR="00DA2CF3" w:rsidRPr="00CC6C4E">
              <w:rPr>
                <w:rFonts w:ascii="Assistant" w:hAnsi="Assistant" w:cs="Assistant"/>
                <w:szCs w:val="24"/>
              </w:rPr>
              <w:t xml:space="preserve"> </w:t>
            </w:r>
          </w:p>
          <w:p w:rsidR="006E4C7D" w:rsidRPr="00DC3D76" w:rsidRDefault="00CC6C4E" w:rsidP="00084171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Champion the project and its </w:t>
            </w:r>
            <w:r w:rsidR="00143145">
              <w:rPr>
                <w:rFonts w:ascii="Assistant" w:hAnsi="Assistant" w:cs="Assistant"/>
                <w:szCs w:val="24"/>
              </w:rPr>
              <w:t>a</w:t>
            </w:r>
            <w:r w:rsidR="001F53F6">
              <w:rPr>
                <w:rFonts w:ascii="Assistant" w:hAnsi="Assistant" w:cs="Assistant"/>
                <w:szCs w:val="24"/>
              </w:rPr>
              <w:t>pproach</w:t>
            </w:r>
            <w:r>
              <w:rPr>
                <w:rFonts w:ascii="Assistant" w:hAnsi="Assistant" w:cs="Assistant"/>
                <w:szCs w:val="24"/>
              </w:rPr>
              <w:t xml:space="preserve">es within </w:t>
            </w:r>
            <w:r w:rsidR="00143145">
              <w:rPr>
                <w:rFonts w:ascii="Assistant" w:hAnsi="Assistant" w:cs="Assistant"/>
                <w:szCs w:val="24"/>
              </w:rPr>
              <w:t xml:space="preserve">Oasis’ </w:t>
            </w:r>
            <w:r>
              <w:rPr>
                <w:rFonts w:ascii="Assistant" w:hAnsi="Assistant" w:cs="Assistant"/>
                <w:szCs w:val="24"/>
              </w:rPr>
              <w:t>systems and wider networks</w:t>
            </w:r>
          </w:p>
          <w:p w:rsidR="0020148D" w:rsidRDefault="004C1F62" w:rsidP="00084171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Promote </w:t>
            </w:r>
            <w:r w:rsidR="006E4C7D" w:rsidRPr="0020148D">
              <w:rPr>
                <w:rFonts w:ascii="Assistant" w:hAnsi="Assistant" w:cs="Assistant"/>
                <w:szCs w:val="24"/>
              </w:rPr>
              <w:t>choice and independence, actively encourag</w:t>
            </w:r>
            <w:r w:rsidR="001F53F6">
              <w:rPr>
                <w:rFonts w:ascii="Assistant" w:hAnsi="Assistant" w:cs="Assistant"/>
                <w:szCs w:val="24"/>
              </w:rPr>
              <w:t>ing</w:t>
            </w:r>
            <w:r w:rsidR="006E4C7D" w:rsidRPr="0020148D">
              <w:rPr>
                <w:rFonts w:ascii="Assistant" w:hAnsi="Assistant" w:cs="Assistant"/>
                <w:szCs w:val="24"/>
              </w:rPr>
              <w:t xml:space="preserve"> service user involvement</w:t>
            </w:r>
            <w:r w:rsidR="00CC6C4E">
              <w:rPr>
                <w:rFonts w:ascii="Assistant" w:hAnsi="Assistant" w:cs="Assistant"/>
                <w:szCs w:val="24"/>
              </w:rPr>
              <w:t xml:space="preserve"> in project development</w:t>
            </w:r>
          </w:p>
          <w:p w:rsidR="006E4C7D" w:rsidRPr="00084171" w:rsidRDefault="00084171" w:rsidP="00084171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Ensure – with support from the Project Implementation manager – that project milestones are delivered on time and to budget according to the project plan </w:t>
            </w:r>
          </w:p>
          <w:p w:rsidR="00084171" w:rsidRPr="00DC3D76" w:rsidRDefault="00084171" w:rsidP="00084171">
            <w:pPr>
              <w:pStyle w:val="ListParagraph"/>
              <w:jc w:val="both"/>
              <w:rPr>
                <w:rFonts w:ascii="Assistant" w:hAnsi="Assistant" w:cs="Assistant"/>
                <w:b/>
                <w:szCs w:val="24"/>
              </w:rPr>
            </w:pPr>
          </w:p>
        </w:tc>
      </w:tr>
      <w:tr w:rsidR="006E4C7D" w:rsidRPr="00DC3D76" w:rsidTr="00E37881">
        <w:tc>
          <w:tcPr>
            <w:tcW w:w="9857" w:type="dxa"/>
            <w:shd w:val="clear" w:color="auto" w:fill="auto"/>
          </w:tcPr>
          <w:p w:rsidR="00CC6C4E" w:rsidRDefault="00CC6C4E" w:rsidP="00CC6C4E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 xml:space="preserve">Training Delivery </w:t>
            </w:r>
          </w:p>
          <w:p w:rsidR="00272FFB" w:rsidRPr="00272FFB" w:rsidRDefault="00272FFB" w:rsidP="00272FF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D</w:t>
            </w:r>
            <w:r w:rsidRPr="00272FFB">
              <w:rPr>
                <w:rFonts w:ascii="Assistant" w:hAnsi="Assistant" w:cs="Assistant"/>
                <w:szCs w:val="24"/>
              </w:rPr>
              <w:t>eliver training via events and in-house sessions to colleagues and partners in the</w:t>
            </w:r>
          </w:p>
          <w:p w:rsidR="00272FFB" w:rsidRPr="00272FFB" w:rsidRDefault="00272FFB" w:rsidP="00272FF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272FFB">
              <w:rPr>
                <w:rFonts w:ascii="Assistant" w:hAnsi="Assistant" w:cs="Assistant"/>
                <w:szCs w:val="24"/>
              </w:rPr>
              <w:t>statutory and third sector to improve efficacy around identification, engagement and support for families in</w:t>
            </w:r>
          </w:p>
          <w:p w:rsidR="00CC6C4E" w:rsidRPr="00272FFB" w:rsidRDefault="00272FFB" w:rsidP="00272FF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T</w:t>
            </w:r>
            <w:r w:rsidRPr="00272FFB">
              <w:rPr>
                <w:rFonts w:ascii="Assistant" w:hAnsi="Assistant" w:cs="Assistant"/>
                <w:szCs w:val="24"/>
              </w:rPr>
              <w:t>reatment and recovery who may be experiencing conflict.</w:t>
            </w:r>
          </w:p>
          <w:p w:rsidR="00272FFB" w:rsidRPr="00272FFB" w:rsidRDefault="00272FFB" w:rsidP="00272FF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I</w:t>
            </w:r>
            <w:r w:rsidRPr="00272FFB">
              <w:rPr>
                <w:rFonts w:ascii="Assistant" w:hAnsi="Assistant" w:cs="Assistant"/>
                <w:szCs w:val="24"/>
              </w:rPr>
              <w:t>dentify, train and roll out ‘Father’s</w:t>
            </w:r>
          </w:p>
          <w:p w:rsidR="00272FFB" w:rsidRPr="00272FFB" w:rsidRDefault="00272FFB" w:rsidP="00272FF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 w:rsidRPr="00272FFB">
              <w:rPr>
                <w:rFonts w:ascii="Assistant" w:hAnsi="Assistant" w:cs="Assistant"/>
                <w:szCs w:val="24"/>
              </w:rPr>
              <w:t>Champion’ roles in four community services across the county. Our aim in this is both to increase</w:t>
            </w:r>
            <w:r>
              <w:rPr>
                <w:rFonts w:ascii="Assistant" w:hAnsi="Assistant" w:cs="Assistant"/>
                <w:szCs w:val="24"/>
              </w:rPr>
              <w:t xml:space="preserve"> </w:t>
            </w:r>
            <w:r w:rsidRPr="00272FFB">
              <w:rPr>
                <w:rFonts w:ascii="Assistant" w:hAnsi="Assistant" w:cs="Assistant"/>
                <w:szCs w:val="24"/>
              </w:rPr>
              <w:t>practitioners’ skills and confidence in engaging with men in their role as fathers but also to help in</w:t>
            </w:r>
            <w:r>
              <w:rPr>
                <w:rFonts w:ascii="Assistant" w:hAnsi="Assistant" w:cs="Assistant"/>
                <w:szCs w:val="24"/>
              </w:rPr>
              <w:t xml:space="preserve"> </w:t>
            </w:r>
            <w:r w:rsidRPr="00272FFB">
              <w:rPr>
                <w:rFonts w:ascii="Assistant" w:hAnsi="Assistant" w:cs="Assistant"/>
                <w:szCs w:val="24"/>
              </w:rPr>
              <w:t>highlighting men who will benefit from the ‘Parents as Partners’ intervention</w:t>
            </w:r>
          </w:p>
          <w:p w:rsidR="00272FFB" w:rsidRPr="00272FFB" w:rsidRDefault="00272FFB" w:rsidP="00272FFB">
            <w:pPr>
              <w:pStyle w:val="ListParagraph"/>
              <w:numPr>
                <w:ilvl w:val="0"/>
                <w:numId w:val="3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</w:t>
            </w:r>
            <w:r w:rsidRPr="00272FFB">
              <w:rPr>
                <w:rFonts w:ascii="Assistant" w:hAnsi="Assistant" w:cs="Assistant"/>
                <w:szCs w:val="24"/>
              </w:rPr>
              <w:t>onclude the project with a learning event to share initial findings from the evaluation.</w:t>
            </w:r>
          </w:p>
          <w:p w:rsidR="00272FFB" w:rsidRDefault="00272FFB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</w:p>
          <w:p w:rsidR="006E4C7D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>Adult and Child Safeguarding</w:t>
            </w:r>
          </w:p>
          <w:p w:rsidR="004C1F62" w:rsidRPr="004C1F62" w:rsidRDefault="004C1F62" w:rsidP="00084171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szCs w:val="24"/>
              </w:rPr>
              <w:t>Be committed to the safeguarding of children and adults affected by substance misuse</w:t>
            </w:r>
          </w:p>
          <w:p w:rsidR="006E4C7D" w:rsidRPr="006E4C7D" w:rsidRDefault="004C1F62" w:rsidP="00084171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szCs w:val="24"/>
              </w:rPr>
              <w:t xml:space="preserve">Be familiar with </w:t>
            </w:r>
            <w:r w:rsidR="006E4C7D" w:rsidRPr="006E4C7D">
              <w:rPr>
                <w:rFonts w:ascii="Assistant" w:hAnsi="Assistant" w:cs="Assistant"/>
                <w:szCs w:val="24"/>
              </w:rPr>
              <w:t>best safeguarding practice and procedures, making awareness of documentation pathways at Oasis a priority and taking appropriate action as necessary</w:t>
            </w:r>
          </w:p>
          <w:p w:rsidR="006E4C7D" w:rsidRPr="00A87D1E" w:rsidRDefault="006E4C7D" w:rsidP="00084171">
            <w:pPr>
              <w:pStyle w:val="ListParagraph"/>
              <w:numPr>
                <w:ilvl w:val="0"/>
                <w:numId w:val="7"/>
              </w:numPr>
              <w:rPr>
                <w:rFonts w:ascii="Assistant" w:hAnsi="Assistant" w:cs="Assistant"/>
                <w:b/>
                <w:sz w:val="28"/>
                <w:szCs w:val="28"/>
              </w:rPr>
            </w:pPr>
            <w:r w:rsidRPr="006E4C7D">
              <w:rPr>
                <w:rFonts w:ascii="Assistant" w:hAnsi="Assistant" w:cs="Assistant"/>
                <w:szCs w:val="24"/>
              </w:rPr>
              <w:t xml:space="preserve">To </w:t>
            </w:r>
            <w:r w:rsidR="001F53F6">
              <w:rPr>
                <w:rFonts w:ascii="Assistant" w:hAnsi="Assistant" w:cs="Assistant"/>
                <w:szCs w:val="24"/>
              </w:rPr>
              <w:t xml:space="preserve">remain up to date with safeguarding best practice via training and continued professional development. </w:t>
            </w:r>
          </w:p>
        </w:tc>
      </w:tr>
      <w:tr w:rsidR="00257E64" w:rsidRPr="00DC3D76" w:rsidTr="00E37881">
        <w:tc>
          <w:tcPr>
            <w:tcW w:w="9857" w:type="dxa"/>
            <w:shd w:val="clear" w:color="auto" w:fill="auto"/>
          </w:tcPr>
          <w:p w:rsidR="00257E64" w:rsidRDefault="00257E64" w:rsidP="00A36BA6"/>
        </w:tc>
      </w:tr>
      <w:tr w:rsidR="00257E64" w:rsidRPr="00DC3D76" w:rsidTr="00E37881">
        <w:tc>
          <w:tcPr>
            <w:tcW w:w="9857" w:type="dxa"/>
            <w:shd w:val="clear" w:color="auto" w:fill="auto"/>
          </w:tcPr>
          <w:p w:rsidR="00257E64" w:rsidRPr="006D5F03" w:rsidRDefault="00257E64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</w:p>
        </w:tc>
      </w:tr>
      <w:tr w:rsidR="00257E64" w:rsidRPr="00DC3D76" w:rsidTr="00E37881">
        <w:tc>
          <w:tcPr>
            <w:tcW w:w="9857" w:type="dxa"/>
            <w:shd w:val="clear" w:color="auto" w:fill="auto"/>
          </w:tcPr>
          <w:p w:rsidR="00257E64" w:rsidRPr="006D5F03" w:rsidRDefault="00257E64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6D5F03">
              <w:rPr>
                <w:rFonts w:ascii="Assistant" w:hAnsi="Assistant" w:cs="Assistant"/>
                <w:b/>
                <w:sz w:val="28"/>
                <w:szCs w:val="28"/>
              </w:rPr>
              <w:t>Problem Solving and analysis</w:t>
            </w:r>
          </w:p>
        </w:tc>
      </w:tr>
      <w:tr w:rsidR="00257E64" w:rsidRPr="00DC3D76" w:rsidTr="00E37881">
        <w:tc>
          <w:tcPr>
            <w:tcW w:w="9857" w:type="dxa"/>
            <w:shd w:val="clear" w:color="auto" w:fill="auto"/>
          </w:tcPr>
          <w:p w:rsidR="00257E64" w:rsidRPr="00272FFB" w:rsidRDefault="00257E64" w:rsidP="006D0278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 w:rsidRPr="00F00530">
              <w:rPr>
                <w:rFonts w:ascii="Assistant" w:hAnsi="Assistant" w:cs="Assistant"/>
                <w:szCs w:val="24"/>
              </w:rPr>
              <w:t>Contribute proactively to the principle of continuous improvement by making positive suggestions and constructive feedback and helping with the implementation of agreed new ways of working</w:t>
            </w:r>
          </w:p>
          <w:p w:rsidR="00257E64" w:rsidRPr="00DC3D76" w:rsidRDefault="00257E64" w:rsidP="006D02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Develop and disseminate</w:t>
            </w:r>
            <w:r w:rsidRPr="00DC3D76">
              <w:rPr>
                <w:rFonts w:ascii="Assistant" w:hAnsi="Assistant" w:cs="Assistant"/>
                <w:szCs w:val="24"/>
              </w:rPr>
              <w:t xml:space="preserve"> information and advice about</w:t>
            </w:r>
            <w:r w:rsidR="001F53F6">
              <w:rPr>
                <w:rFonts w:ascii="Assistant" w:hAnsi="Assistant" w:cs="Assistant"/>
                <w:szCs w:val="24"/>
              </w:rPr>
              <w:t xml:space="preserve"> the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>impact of parental conflict on children and young people as part of a family approach</w:t>
            </w:r>
          </w:p>
          <w:p w:rsidR="00257E64" w:rsidRPr="00272FFB" w:rsidRDefault="00257E64" w:rsidP="006D0278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 w:rsidRPr="00272FFB">
              <w:rPr>
                <w:rFonts w:ascii="Assistant" w:hAnsi="Assistant" w:cs="Assistant"/>
                <w:szCs w:val="24"/>
              </w:rPr>
              <w:t xml:space="preserve">To ensure all work is linked in with targets/outcomes set </w:t>
            </w:r>
            <w:r w:rsidR="00084171">
              <w:rPr>
                <w:rFonts w:ascii="Assistant" w:hAnsi="Assistant" w:cs="Assistant"/>
                <w:szCs w:val="24"/>
              </w:rPr>
              <w:t>within the project plan</w:t>
            </w:r>
            <w:r w:rsidRPr="00272FFB">
              <w:rPr>
                <w:rFonts w:ascii="Assistant" w:hAnsi="Assistant" w:cs="Assistant"/>
                <w:szCs w:val="24"/>
              </w:rPr>
              <w:t xml:space="preserve"> – helping to collect evidence and ensure data is collected and counted</w:t>
            </w:r>
          </w:p>
          <w:p w:rsidR="00257E64" w:rsidRPr="00143145" w:rsidRDefault="00257E64" w:rsidP="00CA70FF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 w:rsidRPr="00272FFB">
              <w:rPr>
                <w:rFonts w:ascii="Assistant" w:hAnsi="Assistant" w:cs="Assistant"/>
                <w:szCs w:val="24"/>
              </w:rPr>
              <w:t>Monito</w:t>
            </w:r>
            <w:r w:rsidR="00E02535" w:rsidRPr="00272FFB">
              <w:rPr>
                <w:rFonts w:ascii="Assistant" w:hAnsi="Assistant" w:cs="Assistant"/>
                <w:szCs w:val="24"/>
              </w:rPr>
              <w:t>r</w:t>
            </w:r>
            <w:r w:rsidRPr="00272FFB">
              <w:rPr>
                <w:rFonts w:ascii="Assistant" w:hAnsi="Assistant" w:cs="Assistant"/>
                <w:szCs w:val="24"/>
              </w:rPr>
              <w:t xml:space="preserve"> outcomes for the </w:t>
            </w:r>
            <w:r w:rsidR="00084171">
              <w:rPr>
                <w:rFonts w:ascii="Assistant" w:hAnsi="Assistant" w:cs="Assistant"/>
                <w:szCs w:val="24"/>
              </w:rPr>
              <w:t xml:space="preserve">external evaluation </w:t>
            </w:r>
            <w:r w:rsidRPr="00272FFB">
              <w:rPr>
                <w:rFonts w:ascii="Assistant" w:hAnsi="Assistant" w:cs="Assistant"/>
                <w:szCs w:val="24"/>
              </w:rPr>
              <w:t>process</w:t>
            </w:r>
            <w:r w:rsidR="00695769" w:rsidRPr="00272FFB">
              <w:rPr>
                <w:rFonts w:ascii="Assistant" w:hAnsi="Assistant" w:cs="Assistant"/>
                <w:szCs w:val="24"/>
              </w:rPr>
              <w:t>, ensuring all information i</w:t>
            </w:r>
            <w:r w:rsidR="00084171">
              <w:rPr>
                <w:rFonts w:ascii="Assistant" w:hAnsi="Assistant" w:cs="Assistant"/>
                <w:szCs w:val="24"/>
              </w:rPr>
              <w:t>s recorded in line with agreed evaluation framework</w:t>
            </w:r>
          </w:p>
          <w:p w:rsidR="00257E64" w:rsidRPr="00DC3D76" w:rsidRDefault="00257E64" w:rsidP="00E37881">
            <w:pPr>
              <w:pStyle w:val="ListParagraph"/>
              <w:rPr>
                <w:rFonts w:ascii="Assistant" w:hAnsi="Assistant" w:cs="Assistant"/>
                <w:szCs w:val="24"/>
              </w:rPr>
            </w:pPr>
          </w:p>
        </w:tc>
      </w:tr>
      <w:tr w:rsidR="00257E64" w:rsidRPr="004E1EA3" w:rsidTr="00E37881">
        <w:tc>
          <w:tcPr>
            <w:tcW w:w="9857" w:type="dxa"/>
            <w:shd w:val="clear" w:color="auto" w:fill="auto"/>
          </w:tcPr>
          <w:p w:rsidR="00257E64" w:rsidRPr="004E1EA3" w:rsidRDefault="00257E64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>Continuous Development</w:t>
            </w:r>
          </w:p>
        </w:tc>
      </w:tr>
      <w:tr w:rsidR="00257E64" w:rsidRPr="005D3C39" w:rsidTr="00E37881">
        <w:tc>
          <w:tcPr>
            <w:tcW w:w="9857" w:type="dxa"/>
            <w:shd w:val="clear" w:color="auto" w:fill="auto"/>
          </w:tcPr>
          <w:p w:rsidR="00257E64" w:rsidRPr="005D3C39" w:rsidRDefault="00257E64" w:rsidP="00143145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5D3C39">
              <w:rPr>
                <w:rFonts w:ascii="Assistant" w:hAnsi="Assistant" w:cs="Assistant"/>
                <w:szCs w:val="24"/>
              </w:rPr>
              <w:t>Reflect  on and develop own practice</w:t>
            </w:r>
          </w:p>
          <w:p w:rsidR="00257E64" w:rsidRPr="005D3C39" w:rsidRDefault="00257E64" w:rsidP="00143145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5D3C39">
              <w:rPr>
                <w:rFonts w:ascii="Assistant" w:hAnsi="Assistant" w:cs="Assistant"/>
                <w:szCs w:val="24"/>
              </w:rPr>
              <w:t>Monitor own performance to ensure it meets expectations and agreed performance targets</w:t>
            </w:r>
          </w:p>
          <w:p w:rsidR="00257E64" w:rsidRPr="005D3C39" w:rsidRDefault="00257E64" w:rsidP="00143145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5D3C39">
              <w:rPr>
                <w:rFonts w:ascii="Assistant" w:hAnsi="Assistant" w:cs="Assistant"/>
                <w:szCs w:val="24"/>
              </w:rPr>
              <w:t>Make use of supervision opportunities, ensuring there is two-way dialogue</w:t>
            </w:r>
          </w:p>
          <w:p w:rsidR="00257E64" w:rsidRPr="005D3C39" w:rsidRDefault="00257E64" w:rsidP="00143145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5D3C39">
              <w:rPr>
                <w:rFonts w:ascii="Assistant" w:hAnsi="Assistant" w:cs="Assistant"/>
                <w:szCs w:val="24"/>
              </w:rPr>
              <w:t>Participate in training and other development opportunities</w:t>
            </w:r>
          </w:p>
          <w:p w:rsidR="00257E64" w:rsidRPr="005D3C39" w:rsidRDefault="00257E64" w:rsidP="00143145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b/>
                <w:szCs w:val="24"/>
              </w:rPr>
            </w:pPr>
            <w:r w:rsidRPr="005D3C39">
              <w:rPr>
                <w:rFonts w:ascii="Assistant" w:hAnsi="Assistant" w:cs="Assistant"/>
                <w:szCs w:val="24"/>
              </w:rPr>
              <w:t>Contribute to the development and knowledge of others by sharing your experience and skills</w:t>
            </w:r>
          </w:p>
          <w:p w:rsidR="00143145" w:rsidRPr="005D3C39" w:rsidRDefault="00143145" w:rsidP="00143145">
            <w:pPr>
              <w:pStyle w:val="ListParagraph"/>
              <w:rPr>
                <w:rFonts w:ascii="Assistant" w:hAnsi="Assistant" w:cs="Assistant"/>
                <w:szCs w:val="24"/>
              </w:rPr>
            </w:pPr>
          </w:p>
          <w:p w:rsidR="00143145" w:rsidRPr="005B59AF" w:rsidRDefault="00143145" w:rsidP="00143145">
            <w:pPr>
              <w:rPr>
                <w:rFonts w:ascii="Assistant" w:hAnsi="Assistant" w:cs="Assistant"/>
                <w:b/>
                <w:sz w:val="28"/>
                <w:szCs w:val="28"/>
              </w:rPr>
            </w:pPr>
            <w:r w:rsidRPr="005B59AF">
              <w:rPr>
                <w:rFonts w:ascii="Assistant" w:hAnsi="Assistant" w:cs="Assistant"/>
                <w:b/>
                <w:sz w:val="28"/>
                <w:szCs w:val="28"/>
              </w:rPr>
              <w:t>Communication and Relationships</w:t>
            </w:r>
          </w:p>
          <w:p w:rsidR="00CC6C4E" w:rsidRDefault="00CC6C4E" w:rsidP="00084171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272FFB">
              <w:rPr>
                <w:rFonts w:ascii="Assistant" w:hAnsi="Assistant" w:cs="Assistant"/>
                <w:szCs w:val="24"/>
              </w:rPr>
              <w:t>Build effective working relationships and develop professional networks across East Sussex voluntary and statutory sector to ensure successful delivery and engagement with the project</w:t>
            </w:r>
          </w:p>
          <w:p w:rsidR="00084171" w:rsidRPr="00272FFB" w:rsidRDefault="00084171" w:rsidP="00084171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Work with your female/male role counterpart in order to deliver effective services for both male and female clients. Share learning and best practice</w:t>
            </w:r>
          </w:p>
          <w:p w:rsidR="00CC6C4E" w:rsidRPr="00272FFB" w:rsidRDefault="00CC6C4E" w:rsidP="00084171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272FFB">
              <w:rPr>
                <w:rFonts w:ascii="Assistant" w:hAnsi="Assistant" w:cs="Assistant"/>
                <w:szCs w:val="24"/>
              </w:rPr>
              <w:t>Deliver training, organise learning events to professionals as part of project delivery</w:t>
            </w:r>
          </w:p>
          <w:p w:rsidR="00272FFB" w:rsidRPr="00272FFB" w:rsidRDefault="00272FFB" w:rsidP="00084171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272FFB">
              <w:rPr>
                <w:rFonts w:ascii="Assistant" w:hAnsi="Assistant" w:cs="Assistant"/>
                <w:szCs w:val="24"/>
              </w:rPr>
              <w:t>Maintain effective working relationships with the project’s academic partners at University of Sussex to support the deliver of the project’s external evaluation</w:t>
            </w:r>
          </w:p>
          <w:p w:rsidR="00695769" w:rsidRPr="00272FFB" w:rsidRDefault="00695769" w:rsidP="00084171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272FFB">
              <w:rPr>
                <w:rFonts w:ascii="Assistant" w:hAnsi="Assistant" w:cs="Assistant"/>
                <w:szCs w:val="24"/>
              </w:rPr>
              <w:t>To contribute to Early Help and Safeguarding assessments, plans and multi-agency forums</w:t>
            </w:r>
            <w:r w:rsidR="00084171">
              <w:rPr>
                <w:rFonts w:ascii="Assistant" w:hAnsi="Assistant" w:cs="Assistant"/>
                <w:szCs w:val="24"/>
              </w:rPr>
              <w:t xml:space="preserve"> regarding clients as required </w:t>
            </w:r>
          </w:p>
          <w:p w:rsidR="00143145" w:rsidRDefault="00143145" w:rsidP="00143145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5D3C39">
              <w:rPr>
                <w:rFonts w:ascii="Assistant" w:hAnsi="Assistant" w:cs="Assistant"/>
                <w:szCs w:val="24"/>
              </w:rPr>
              <w:t>Contribute to the prevention and management of abusive, aggressive and challenging behaviour</w:t>
            </w:r>
          </w:p>
          <w:p w:rsidR="00084171" w:rsidRPr="00084171" w:rsidRDefault="00084171" w:rsidP="00084171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084171">
              <w:rPr>
                <w:rFonts w:ascii="Assistant" w:hAnsi="Assistant" w:cs="Assistant"/>
                <w:szCs w:val="24"/>
              </w:rPr>
              <w:t xml:space="preserve">Recognise risks e.g. lone working, child protection concerns, dealing with stress, </w:t>
            </w:r>
            <w:r>
              <w:rPr>
                <w:rFonts w:ascii="Assistant" w:hAnsi="Assistant" w:cs="Assistant"/>
                <w:szCs w:val="24"/>
              </w:rPr>
              <w:t>ensuring Oasis’ processes, policies and</w:t>
            </w:r>
            <w:r w:rsidRPr="00084171">
              <w:rPr>
                <w:rFonts w:ascii="Assistant" w:hAnsi="Assistant" w:cs="Assistant"/>
                <w:szCs w:val="24"/>
              </w:rPr>
              <w:t xml:space="preserve"> procedures are </w:t>
            </w:r>
            <w:r>
              <w:rPr>
                <w:rFonts w:ascii="Assistant" w:hAnsi="Assistant" w:cs="Assistant"/>
                <w:szCs w:val="24"/>
              </w:rPr>
              <w:t>followed</w:t>
            </w:r>
            <w:r w:rsidRPr="00084171">
              <w:rPr>
                <w:rFonts w:ascii="Assistant" w:hAnsi="Assistant" w:cs="Assistant"/>
                <w:szCs w:val="24"/>
              </w:rPr>
              <w:t xml:space="preserve">  </w:t>
            </w:r>
          </w:p>
          <w:p w:rsidR="005D3C39" w:rsidRPr="005D3C39" w:rsidRDefault="005D3C39" w:rsidP="00143145">
            <w:pPr>
              <w:pStyle w:val="ListParagraph"/>
              <w:rPr>
                <w:rFonts w:ascii="Assistant" w:hAnsi="Assistant" w:cs="Assistant"/>
                <w:b/>
                <w:szCs w:val="24"/>
              </w:rPr>
            </w:pPr>
          </w:p>
        </w:tc>
      </w:tr>
    </w:tbl>
    <w:p w:rsidR="00143145" w:rsidRPr="00A87D1E" w:rsidRDefault="00143145" w:rsidP="00143145">
      <w:pPr>
        <w:jc w:val="both"/>
        <w:rPr>
          <w:rFonts w:ascii="Assistant" w:hAnsi="Assistant" w:cs="Assistant"/>
          <w:b/>
          <w:sz w:val="28"/>
          <w:szCs w:val="28"/>
        </w:rPr>
      </w:pPr>
      <w:r w:rsidRPr="00A87D1E">
        <w:rPr>
          <w:rFonts w:ascii="Assistant" w:hAnsi="Assistant" w:cs="Assistant"/>
          <w:b/>
          <w:sz w:val="28"/>
          <w:szCs w:val="28"/>
        </w:rPr>
        <w:t>Values and Ethos</w:t>
      </w:r>
    </w:p>
    <w:p w:rsidR="00143145" w:rsidRDefault="00143145" w:rsidP="00143145">
      <w:pPr>
        <w:pStyle w:val="ListParagraph"/>
        <w:numPr>
          <w:ilvl w:val="0"/>
          <w:numId w:val="6"/>
        </w:numPr>
        <w:spacing w:after="200"/>
        <w:jc w:val="both"/>
        <w:rPr>
          <w:rFonts w:ascii="Assistant" w:hAnsi="Assistant" w:cs="Assistant"/>
          <w:szCs w:val="24"/>
        </w:rPr>
      </w:pPr>
      <w:r w:rsidRPr="00854716">
        <w:rPr>
          <w:rFonts w:ascii="Assistant" w:eastAsia="Calibri" w:hAnsi="Assistant" w:cs="Assistant"/>
          <w:szCs w:val="24"/>
        </w:rPr>
        <w:t xml:space="preserve">Demonstrate commitment to the </w:t>
      </w:r>
      <w:r w:rsidRPr="00854716">
        <w:rPr>
          <w:rFonts w:ascii="Assistant" w:hAnsi="Assistant" w:cs="Assistant"/>
          <w:szCs w:val="24"/>
        </w:rPr>
        <w:t xml:space="preserve">vision and values of Oasis and understand </w:t>
      </w:r>
      <w:r>
        <w:rPr>
          <w:rFonts w:ascii="Assistant" w:hAnsi="Assistant" w:cs="Assistant"/>
          <w:szCs w:val="24"/>
        </w:rPr>
        <w:t xml:space="preserve">how your </w:t>
      </w:r>
      <w:r w:rsidRPr="00854716">
        <w:rPr>
          <w:rFonts w:ascii="Assistant" w:hAnsi="Assistant" w:cs="Assistant"/>
          <w:szCs w:val="24"/>
        </w:rPr>
        <w:t>own behaviour and actions</w:t>
      </w:r>
      <w:r>
        <w:rPr>
          <w:rFonts w:ascii="Assistant" w:hAnsi="Assistant" w:cs="Assistant"/>
          <w:szCs w:val="24"/>
        </w:rPr>
        <w:t xml:space="preserve"> impact this</w:t>
      </w:r>
    </w:p>
    <w:p w:rsidR="00143145" w:rsidRPr="00854716" w:rsidRDefault="00143145" w:rsidP="00143145">
      <w:pPr>
        <w:pStyle w:val="ListParagraph"/>
        <w:numPr>
          <w:ilvl w:val="0"/>
          <w:numId w:val="6"/>
        </w:numPr>
        <w:spacing w:after="200"/>
        <w:jc w:val="both"/>
        <w:rPr>
          <w:rFonts w:ascii="Assistant" w:hAnsi="Assistant" w:cs="Assistant"/>
          <w:szCs w:val="24"/>
        </w:rPr>
      </w:pPr>
      <w:r w:rsidRPr="00854716">
        <w:rPr>
          <w:rFonts w:ascii="Assistant" w:hAnsi="Assistant" w:cs="Assistant"/>
          <w:szCs w:val="24"/>
        </w:rPr>
        <w:t xml:space="preserve"> </w:t>
      </w:r>
      <w:r>
        <w:rPr>
          <w:rFonts w:ascii="Assistant" w:hAnsi="Assistant" w:cs="Assistant"/>
          <w:szCs w:val="24"/>
        </w:rPr>
        <w:t>C</w:t>
      </w:r>
      <w:r w:rsidRPr="00854716">
        <w:rPr>
          <w:rFonts w:ascii="Assistant" w:hAnsi="Assistant" w:cs="Assistant"/>
          <w:szCs w:val="24"/>
        </w:rPr>
        <w:t xml:space="preserve">ontribute to maintaining a culture of shared ownership and responsibility that supports Oasis in achieving its overall </w:t>
      </w:r>
      <w:r>
        <w:rPr>
          <w:rFonts w:ascii="Assistant" w:hAnsi="Assistant" w:cs="Assistant"/>
          <w:szCs w:val="24"/>
        </w:rPr>
        <w:t>mission</w:t>
      </w:r>
      <w:r w:rsidRPr="00854716">
        <w:rPr>
          <w:rFonts w:ascii="Assistant" w:hAnsi="Assistant" w:cs="Assistant"/>
          <w:szCs w:val="24"/>
        </w:rPr>
        <w:t>.</w:t>
      </w:r>
    </w:p>
    <w:p w:rsidR="00143145" w:rsidRDefault="00143145" w:rsidP="00143145">
      <w:pPr>
        <w:pStyle w:val="ListParagraph"/>
        <w:numPr>
          <w:ilvl w:val="0"/>
          <w:numId w:val="5"/>
        </w:numPr>
        <w:jc w:val="both"/>
        <w:rPr>
          <w:rFonts w:ascii="Assistant" w:hAnsi="Assistant" w:cs="Assistant"/>
          <w:szCs w:val="24"/>
        </w:rPr>
      </w:pPr>
      <w:r>
        <w:rPr>
          <w:rFonts w:ascii="Assistant" w:hAnsi="Assistant" w:cs="Assistant"/>
          <w:szCs w:val="24"/>
        </w:rPr>
        <w:t>Understand and commit</w:t>
      </w:r>
      <w:r w:rsidRPr="00DC3D76">
        <w:rPr>
          <w:rFonts w:ascii="Assistant" w:hAnsi="Assistant" w:cs="Assistant"/>
          <w:szCs w:val="24"/>
        </w:rPr>
        <w:t xml:space="preserve"> to </w:t>
      </w:r>
      <w:r>
        <w:rPr>
          <w:rFonts w:ascii="Assistant" w:hAnsi="Assistant" w:cs="Assistant"/>
          <w:szCs w:val="24"/>
        </w:rPr>
        <w:t>e</w:t>
      </w:r>
      <w:r w:rsidRPr="00DC3D76">
        <w:rPr>
          <w:rFonts w:ascii="Assistant" w:hAnsi="Assistant" w:cs="Assistant"/>
          <w:szCs w:val="24"/>
        </w:rPr>
        <w:t xml:space="preserve">quality, </w:t>
      </w:r>
      <w:r>
        <w:rPr>
          <w:rFonts w:ascii="Assistant" w:hAnsi="Assistant" w:cs="Assistant"/>
          <w:szCs w:val="24"/>
        </w:rPr>
        <w:t>diversity and i</w:t>
      </w:r>
      <w:r w:rsidRPr="00DC3D76">
        <w:rPr>
          <w:rFonts w:ascii="Assistant" w:hAnsi="Assistant" w:cs="Assistant"/>
          <w:szCs w:val="24"/>
        </w:rPr>
        <w:t>nclusion best practice with a particular focus on hard to reach and marginalised women service users.</w:t>
      </w:r>
    </w:p>
    <w:p w:rsidR="00143145" w:rsidRPr="00DC3D76" w:rsidRDefault="00143145" w:rsidP="00143145">
      <w:pPr>
        <w:pStyle w:val="ListParagraph"/>
        <w:numPr>
          <w:ilvl w:val="0"/>
          <w:numId w:val="5"/>
        </w:numPr>
        <w:spacing w:after="200"/>
        <w:jc w:val="both"/>
        <w:rPr>
          <w:rFonts w:ascii="Assistant" w:hAnsi="Assistant" w:cs="Assistant"/>
          <w:szCs w:val="24"/>
        </w:rPr>
      </w:pPr>
      <w:r>
        <w:rPr>
          <w:rFonts w:ascii="Assistant" w:eastAsia="Calibri" w:hAnsi="Assistant" w:cs="Assistant"/>
          <w:szCs w:val="24"/>
        </w:rPr>
        <w:t xml:space="preserve">Be aware of and commit </w:t>
      </w:r>
      <w:r w:rsidRPr="00DC3D76">
        <w:rPr>
          <w:rFonts w:ascii="Assistant" w:hAnsi="Assistant" w:cs="Assistant"/>
          <w:szCs w:val="24"/>
        </w:rPr>
        <w:t>to working in a way that is ‘trauma informed’ and recognise this approach as part of Oasis’ overall commitment to providing gender responsive services</w:t>
      </w:r>
    </w:p>
    <w:p w:rsidR="00143145" w:rsidRDefault="00143145" w:rsidP="00143145">
      <w:pPr>
        <w:pStyle w:val="ListParagraph"/>
        <w:numPr>
          <w:ilvl w:val="0"/>
          <w:numId w:val="5"/>
        </w:numPr>
        <w:spacing w:after="200"/>
        <w:jc w:val="both"/>
        <w:rPr>
          <w:rFonts w:ascii="Assistant" w:hAnsi="Assistant" w:cs="Assistant"/>
          <w:szCs w:val="24"/>
        </w:rPr>
      </w:pPr>
      <w:r>
        <w:rPr>
          <w:rFonts w:ascii="Assistant" w:hAnsi="Assistant" w:cs="Assistant"/>
          <w:szCs w:val="24"/>
        </w:rPr>
        <w:lastRenderedPageBreak/>
        <w:t>Observe</w:t>
      </w:r>
      <w:r w:rsidRPr="00DC3D76">
        <w:rPr>
          <w:rFonts w:ascii="Assistant" w:hAnsi="Assistant" w:cs="Assistant"/>
          <w:szCs w:val="24"/>
        </w:rPr>
        <w:t xml:space="preserve"> professional boundaries in relationships with service users, peers and other relevant professionals</w:t>
      </w:r>
    </w:p>
    <w:p w:rsidR="00143145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 w:rsidRPr="00DC3D76">
        <w:rPr>
          <w:rFonts w:ascii="Assistant" w:hAnsi="Assistant" w:cs="Assistant"/>
          <w:szCs w:val="24"/>
        </w:rPr>
        <w:t>P</w:t>
      </w:r>
      <w:r>
        <w:rPr>
          <w:rFonts w:ascii="Assistant" w:hAnsi="Assistant" w:cs="Assistant"/>
          <w:szCs w:val="24"/>
        </w:rPr>
        <w:t>articipate</w:t>
      </w:r>
      <w:r w:rsidRPr="00DC3D76">
        <w:rPr>
          <w:rFonts w:ascii="Assistant" w:hAnsi="Assistant" w:cs="Assistant"/>
          <w:szCs w:val="24"/>
        </w:rPr>
        <w:t xml:space="preserve"> in the continuous improvement of Oasis’ services</w:t>
      </w:r>
    </w:p>
    <w:p w:rsidR="00084171" w:rsidRDefault="00084171" w:rsidP="00084171">
      <w:pPr>
        <w:pStyle w:val="ListParagraph"/>
        <w:rPr>
          <w:rFonts w:ascii="Assistant" w:hAnsi="Assistant" w:cs="Assistant"/>
          <w:szCs w:val="24"/>
        </w:rPr>
      </w:pPr>
    </w:p>
    <w:p w:rsidR="00143145" w:rsidRPr="00C31028" w:rsidRDefault="00143145" w:rsidP="00143145">
      <w:pPr>
        <w:jc w:val="both"/>
        <w:rPr>
          <w:rFonts w:ascii="Assistant" w:hAnsi="Assistant" w:cs="Assistant"/>
          <w:b/>
          <w:szCs w:val="24"/>
        </w:rPr>
      </w:pPr>
      <w:r w:rsidRPr="00A87D1E">
        <w:rPr>
          <w:rFonts w:ascii="Assistant" w:hAnsi="Assistant" w:cs="Assistant"/>
          <w:b/>
          <w:sz w:val="28"/>
          <w:szCs w:val="28"/>
        </w:rPr>
        <w:t>Compliance</w:t>
      </w:r>
    </w:p>
    <w:p w:rsidR="00143145" w:rsidRPr="00DC3D76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 w:rsidRPr="00DC3D76">
        <w:rPr>
          <w:rFonts w:ascii="Assistant" w:hAnsi="Assistant" w:cs="Assistant"/>
          <w:szCs w:val="24"/>
        </w:rPr>
        <w:t>Ensur</w:t>
      </w:r>
      <w:r>
        <w:rPr>
          <w:rFonts w:ascii="Assistant" w:hAnsi="Assistant" w:cs="Assistant"/>
          <w:szCs w:val="24"/>
        </w:rPr>
        <w:t>e</w:t>
      </w:r>
      <w:r w:rsidRPr="00DC3D76">
        <w:rPr>
          <w:rFonts w:ascii="Assistant" w:hAnsi="Assistant" w:cs="Assistant"/>
          <w:szCs w:val="24"/>
        </w:rPr>
        <w:t xml:space="preserve"> that Oasis and its services are represented in a professional manner at all times</w:t>
      </w:r>
    </w:p>
    <w:p w:rsidR="00143145" w:rsidRPr="00DC3D76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 w:rsidRPr="00DC3D76">
        <w:rPr>
          <w:rFonts w:ascii="Assistant" w:hAnsi="Assistant" w:cs="Assistant"/>
          <w:szCs w:val="24"/>
        </w:rPr>
        <w:t>M</w:t>
      </w:r>
      <w:r>
        <w:rPr>
          <w:rFonts w:ascii="Assistant" w:hAnsi="Assistant" w:cs="Assistant"/>
          <w:szCs w:val="24"/>
        </w:rPr>
        <w:t>eet</w:t>
      </w:r>
      <w:r w:rsidRPr="00DC3D76">
        <w:rPr>
          <w:rFonts w:ascii="Assistant" w:hAnsi="Assistant" w:cs="Assistant"/>
          <w:szCs w:val="24"/>
        </w:rPr>
        <w:t xml:space="preserve"> agreed performance targets and outcomes</w:t>
      </w:r>
    </w:p>
    <w:p w:rsidR="00143145" w:rsidRPr="00DC3D76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>
        <w:rPr>
          <w:rFonts w:ascii="Assistant" w:hAnsi="Assistant" w:cs="Assistant"/>
          <w:szCs w:val="24"/>
        </w:rPr>
        <w:t xml:space="preserve">Use </w:t>
      </w:r>
      <w:r w:rsidRPr="00DC3D76">
        <w:rPr>
          <w:rFonts w:ascii="Assistant" w:hAnsi="Assistant" w:cs="Assistant"/>
          <w:szCs w:val="24"/>
        </w:rPr>
        <w:t>management information and data as appropriate</w:t>
      </w:r>
    </w:p>
    <w:p w:rsidR="00143145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>
        <w:rPr>
          <w:rFonts w:ascii="Assistant" w:hAnsi="Assistant" w:cs="Assistant"/>
          <w:szCs w:val="24"/>
        </w:rPr>
        <w:t>C</w:t>
      </w:r>
      <w:r w:rsidRPr="006D5F03">
        <w:rPr>
          <w:rFonts w:ascii="Assistant" w:hAnsi="Assistant" w:cs="Assistant"/>
          <w:szCs w:val="24"/>
        </w:rPr>
        <w:t xml:space="preserve">omply </w:t>
      </w:r>
      <w:r>
        <w:rPr>
          <w:rFonts w:ascii="Assistant" w:hAnsi="Assistant" w:cs="Assistant"/>
          <w:szCs w:val="24"/>
        </w:rPr>
        <w:t xml:space="preserve">at all times </w:t>
      </w:r>
      <w:r w:rsidRPr="006D5F03">
        <w:rPr>
          <w:rFonts w:ascii="Assistant" w:hAnsi="Assistant" w:cs="Assistant"/>
          <w:szCs w:val="24"/>
        </w:rPr>
        <w:t xml:space="preserve">with health and safety regulations </w:t>
      </w:r>
    </w:p>
    <w:p w:rsidR="00143145" w:rsidRPr="00DC3D76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 w:rsidRPr="00DC3D76">
        <w:rPr>
          <w:rFonts w:ascii="Assistant" w:hAnsi="Assistant" w:cs="Assistant"/>
          <w:szCs w:val="24"/>
        </w:rPr>
        <w:t>E</w:t>
      </w:r>
      <w:r>
        <w:rPr>
          <w:rFonts w:ascii="Assistant" w:hAnsi="Assistant" w:cs="Assistant"/>
          <w:szCs w:val="24"/>
        </w:rPr>
        <w:t>nsure</w:t>
      </w:r>
      <w:r w:rsidRPr="00DC3D76">
        <w:rPr>
          <w:rFonts w:ascii="Assistant" w:hAnsi="Assistant" w:cs="Assistant"/>
          <w:szCs w:val="24"/>
        </w:rPr>
        <w:t xml:space="preserve"> risk assessments are completed as appropriate</w:t>
      </w:r>
    </w:p>
    <w:p w:rsidR="00143145" w:rsidRPr="00DC3D76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 w:rsidRPr="00DC3D76">
        <w:rPr>
          <w:rFonts w:ascii="Assistant" w:hAnsi="Assistant" w:cs="Assistant"/>
          <w:szCs w:val="24"/>
        </w:rPr>
        <w:t>T</w:t>
      </w:r>
      <w:r>
        <w:rPr>
          <w:rFonts w:ascii="Assistant" w:hAnsi="Assistant" w:cs="Assistant"/>
          <w:szCs w:val="24"/>
        </w:rPr>
        <w:t>ake</w:t>
      </w:r>
      <w:r w:rsidRPr="00DC3D76">
        <w:rPr>
          <w:rFonts w:ascii="Assistant" w:hAnsi="Assistant" w:cs="Assistant"/>
          <w:szCs w:val="24"/>
        </w:rPr>
        <w:t xml:space="preserve"> personal responsibility for own safety</w:t>
      </w:r>
    </w:p>
    <w:p w:rsidR="00143145" w:rsidRPr="004C1F62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 w:rsidRPr="004C1F62">
        <w:rPr>
          <w:rFonts w:ascii="Assistant" w:hAnsi="Assistant" w:cs="Assistant"/>
          <w:szCs w:val="24"/>
        </w:rPr>
        <w:t>Comply with all relevant policy and procedure</w:t>
      </w:r>
      <w:r>
        <w:rPr>
          <w:rFonts w:ascii="Assistant" w:hAnsi="Assistant" w:cs="Assistant"/>
          <w:szCs w:val="24"/>
        </w:rPr>
        <w:t>,</w:t>
      </w:r>
      <w:r w:rsidRPr="004C1F62">
        <w:rPr>
          <w:rFonts w:ascii="Assistant" w:hAnsi="Assistant" w:cs="Assistant"/>
          <w:szCs w:val="24"/>
        </w:rPr>
        <w:t xml:space="preserve"> standards and codes of conduct </w:t>
      </w:r>
    </w:p>
    <w:p w:rsidR="00143145" w:rsidRPr="004C1F62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>
        <w:rPr>
          <w:rFonts w:ascii="Assistant" w:hAnsi="Assistant" w:cs="Assistant"/>
          <w:szCs w:val="24"/>
        </w:rPr>
        <w:t>M</w:t>
      </w:r>
      <w:r w:rsidRPr="004C1F62">
        <w:rPr>
          <w:rFonts w:ascii="Assistant" w:hAnsi="Assistant" w:cs="Assistant"/>
          <w:szCs w:val="24"/>
        </w:rPr>
        <w:t>eet all regulatory requirements</w:t>
      </w:r>
    </w:p>
    <w:p w:rsidR="00143145" w:rsidRPr="00DC3D76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 w:rsidRPr="00DC3D76">
        <w:rPr>
          <w:rFonts w:ascii="Assistant" w:hAnsi="Assistant" w:cs="Assistant"/>
          <w:szCs w:val="24"/>
        </w:rPr>
        <w:t>Compl</w:t>
      </w:r>
      <w:r>
        <w:rPr>
          <w:rFonts w:ascii="Assistant" w:hAnsi="Assistant" w:cs="Assistant"/>
          <w:szCs w:val="24"/>
        </w:rPr>
        <w:t>y</w:t>
      </w:r>
      <w:r w:rsidRPr="00DC3D76">
        <w:rPr>
          <w:rFonts w:ascii="Assistant" w:hAnsi="Assistant" w:cs="Assistant"/>
          <w:szCs w:val="24"/>
        </w:rPr>
        <w:t xml:space="preserve"> with Oasis’ policy and procedure particularly confidentiality and data protection guidance</w:t>
      </w:r>
    </w:p>
    <w:p w:rsidR="00143145" w:rsidRPr="00DC3D76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 w:rsidRPr="00DC3D76">
        <w:rPr>
          <w:rFonts w:ascii="Assistant" w:hAnsi="Assistant" w:cs="Assistant"/>
          <w:szCs w:val="24"/>
        </w:rPr>
        <w:t xml:space="preserve">Use IT and databases to keep records up to date in line with agreed processes </w:t>
      </w:r>
    </w:p>
    <w:p w:rsidR="00143145" w:rsidRPr="00DC3D76" w:rsidRDefault="00143145" w:rsidP="00143145">
      <w:pPr>
        <w:pStyle w:val="ListParagraph"/>
        <w:numPr>
          <w:ilvl w:val="0"/>
          <w:numId w:val="5"/>
        </w:numPr>
        <w:rPr>
          <w:rFonts w:ascii="Assistant" w:hAnsi="Assistant" w:cs="Assistant"/>
          <w:szCs w:val="24"/>
        </w:rPr>
      </w:pPr>
      <w:r>
        <w:rPr>
          <w:rFonts w:ascii="Assistant" w:hAnsi="Assistant" w:cs="Assistant"/>
          <w:szCs w:val="24"/>
        </w:rPr>
        <w:t xml:space="preserve">Undertake </w:t>
      </w:r>
      <w:r w:rsidRPr="00DC3D76">
        <w:rPr>
          <w:rFonts w:ascii="Assistant" w:hAnsi="Assistant" w:cs="Assistant"/>
          <w:szCs w:val="24"/>
        </w:rPr>
        <w:t>any other reasonable duties as requested by the line manager</w:t>
      </w:r>
    </w:p>
    <w:p w:rsidR="00143145" w:rsidRDefault="00143145" w:rsidP="00143145">
      <w:pPr>
        <w:rPr>
          <w:rFonts w:ascii="Assistant" w:hAnsi="Assistant" w:cs="Assistant"/>
          <w:b/>
          <w:szCs w:val="24"/>
        </w:rPr>
      </w:pPr>
    </w:p>
    <w:p w:rsidR="00143145" w:rsidRDefault="00143145" w:rsidP="00143145">
      <w:pPr>
        <w:rPr>
          <w:rFonts w:ascii="Assistant" w:hAnsi="Assistant" w:cs="Assistant"/>
          <w:b/>
          <w:szCs w:val="24"/>
        </w:rPr>
      </w:pPr>
    </w:p>
    <w:p w:rsidR="005B59AF" w:rsidRDefault="005B59AF">
      <w:pPr>
        <w:rPr>
          <w:rFonts w:ascii="Assistant" w:hAnsi="Assistant" w:cs="Assistant"/>
          <w:b/>
          <w:szCs w:val="24"/>
        </w:rPr>
      </w:pPr>
      <w:r>
        <w:rPr>
          <w:rFonts w:ascii="Assistant" w:hAnsi="Assistant" w:cs="Assistant"/>
          <w:b/>
          <w:szCs w:val="24"/>
        </w:rPr>
        <w:br w:type="page"/>
      </w:r>
    </w:p>
    <w:p w:rsidR="006E4C7D" w:rsidRPr="00DC3D76" w:rsidRDefault="006E4C7D" w:rsidP="006E4C7D">
      <w:pPr>
        <w:rPr>
          <w:rFonts w:ascii="Assistant" w:hAnsi="Assistant" w:cs="Assistant"/>
          <w:b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3"/>
        <w:gridCol w:w="2444"/>
        <w:gridCol w:w="24"/>
      </w:tblGrid>
      <w:tr w:rsidR="006E4C7D" w:rsidRPr="00DC3D76" w:rsidTr="00033247">
        <w:trPr>
          <w:gridAfter w:val="1"/>
          <w:wAfter w:w="24" w:type="dxa"/>
          <w:trHeight w:val="451"/>
        </w:trPr>
        <w:tc>
          <w:tcPr>
            <w:tcW w:w="7563" w:type="dxa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:rsidR="006E4C7D" w:rsidRPr="00033247" w:rsidRDefault="006E4C7D" w:rsidP="00E37881">
            <w:pPr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</w:pPr>
            <w:r w:rsidRPr="00033247">
              <w:rPr>
                <w:rFonts w:ascii="Assistant" w:hAnsi="Assistant" w:cs="Assistant"/>
                <w:color w:val="FFFFFF" w:themeColor="background1"/>
                <w:szCs w:val="24"/>
              </w:rPr>
              <w:br w:type="page"/>
            </w:r>
            <w:r w:rsidRPr="00033247"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  <w:t>PERSON SPECIFICATION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:rsidR="006E4C7D" w:rsidRPr="00033247" w:rsidRDefault="006E4C7D" w:rsidP="00E37881">
            <w:pPr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</w:pPr>
            <w:r w:rsidRPr="00033247"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  <w:t>Essential or Desirable</w:t>
            </w:r>
          </w:p>
        </w:tc>
      </w:tr>
      <w:tr w:rsidR="006E4C7D" w:rsidRPr="00DC3D76" w:rsidTr="00E37881">
        <w:trPr>
          <w:gridAfter w:val="1"/>
          <w:wAfter w:w="24" w:type="dxa"/>
        </w:trPr>
        <w:tc>
          <w:tcPr>
            <w:tcW w:w="7563" w:type="dxa"/>
            <w:tcBorders>
              <w:top w:val="single" w:sz="6" w:space="0" w:color="auto"/>
            </w:tcBorders>
            <w:shd w:val="clear" w:color="auto" w:fill="auto"/>
          </w:tcPr>
          <w:p w:rsidR="006E4C7D" w:rsidRPr="00DC3D76" w:rsidRDefault="005A7C27" w:rsidP="005A7C27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5A7C27">
              <w:rPr>
                <w:rFonts w:ascii="Assistant" w:eastAsia="SimSun" w:hAnsi="Assistant" w:cs="Assistant"/>
                <w:bCs/>
                <w:szCs w:val="24"/>
              </w:rPr>
              <w:t>Social Work Qualification or Nursing ( RMN,RGN) or a related degree level qualification, or the proven ability and experience to clearly demonstrate the skills and knowledge equivalent to such standard</w:t>
            </w:r>
          </w:p>
        </w:tc>
        <w:tc>
          <w:tcPr>
            <w:tcW w:w="2444" w:type="dxa"/>
            <w:tcBorders>
              <w:top w:val="single" w:sz="6" w:space="0" w:color="auto"/>
            </w:tcBorders>
            <w:shd w:val="clear" w:color="auto" w:fill="auto"/>
          </w:tcPr>
          <w:p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5A7C27" w:rsidRPr="00DC3D76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:rsidR="005A7C27" w:rsidRPr="00DC3D76" w:rsidRDefault="00036097" w:rsidP="00E37881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 xml:space="preserve">Willingness to undertake ‘Parents as Partners’ practitioner training </w:t>
            </w:r>
            <w:r w:rsidR="005A7C27" w:rsidRPr="005A7C27">
              <w:rPr>
                <w:rFonts w:ascii="Assistant" w:eastAsia="SimSun" w:hAnsi="Assistant" w:cs="Assistant"/>
                <w:szCs w:val="24"/>
              </w:rPr>
              <w:t xml:space="preserve">   </w:t>
            </w:r>
          </w:p>
        </w:tc>
        <w:tc>
          <w:tcPr>
            <w:tcW w:w="2444" w:type="dxa"/>
            <w:shd w:val="clear" w:color="auto" w:fill="auto"/>
          </w:tcPr>
          <w:p w:rsidR="005A7C27" w:rsidRPr="00DC3D76" w:rsidRDefault="005A7C27" w:rsidP="00E37881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E02535" w:rsidRPr="00DC3D76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:rsidR="00E02535" w:rsidRPr="00DC3D76" w:rsidRDefault="00E02535" w:rsidP="00E37881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Experience of working with families and delivering a range of parenting programmes and family interventions</w:t>
            </w:r>
          </w:p>
        </w:tc>
        <w:tc>
          <w:tcPr>
            <w:tcW w:w="2444" w:type="dxa"/>
            <w:shd w:val="clear" w:color="auto" w:fill="auto"/>
          </w:tcPr>
          <w:p w:rsidR="00E02535" w:rsidRPr="00DC3D76" w:rsidRDefault="00E02535" w:rsidP="00E37881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:rsidR="006E4C7D" w:rsidRPr="00DC3D76" w:rsidRDefault="00B71F48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Proven track record of working collaboratively in a multi-disciplinary team and participating in multi-agency relationship building and working</w:t>
            </w:r>
          </w:p>
        </w:tc>
        <w:tc>
          <w:tcPr>
            <w:tcW w:w="2444" w:type="dxa"/>
            <w:shd w:val="clear" w:color="auto" w:fill="auto"/>
          </w:tcPr>
          <w:p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B71F48" w:rsidRPr="00DC3D76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:rsidR="00B71F48" w:rsidRPr="00DC3D76" w:rsidRDefault="006F302B" w:rsidP="006F302B">
            <w:pPr>
              <w:rPr>
                <w:rFonts w:ascii="Assistant" w:eastAsia="SimSun" w:hAnsi="Assistant" w:cs="Assistant"/>
                <w:szCs w:val="24"/>
              </w:rPr>
            </w:pPr>
            <w:bookmarkStart w:id="0" w:name="_GoBack"/>
            <w:r>
              <w:rPr>
                <w:rFonts w:ascii="Assistant" w:eastAsia="SimSun" w:hAnsi="Assistant" w:cs="Assistant"/>
                <w:szCs w:val="24"/>
              </w:rPr>
              <w:t>Proven experience delivering training and</w:t>
            </w:r>
            <w:r w:rsidR="00036097">
              <w:rPr>
                <w:rFonts w:ascii="Assistant" w:eastAsia="SimSun" w:hAnsi="Assistant" w:cs="Assistant"/>
                <w:szCs w:val="24"/>
              </w:rPr>
              <w:t xml:space="preserve"> </w:t>
            </w:r>
            <w:r w:rsidR="008D2D86">
              <w:rPr>
                <w:rFonts w:ascii="Assistant" w:eastAsia="SimSun" w:hAnsi="Assistant" w:cs="Assistant"/>
                <w:szCs w:val="24"/>
              </w:rPr>
              <w:t>skills</w:t>
            </w:r>
            <w:r>
              <w:rPr>
                <w:rFonts w:ascii="Assistant" w:eastAsia="SimSun" w:hAnsi="Assistant" w:cs="Assistant"/>
                <w:szCs w:val="24"/>
              </w:rPr>
              <w:t xml:space="preserve"> </w:t>
            </w:r>
            <w:r w:rsidR="0055675D">
              <w:rPr>
                <w:rFonts w:ascii="Assistant" w:eastAsia="SimSun" w:hAnsi="Assistant" w:cs="Assistant"/>
                <w:szCs w:val="24"/>
              </w:rPr>
              <w:t xml:space="preserve"> to </w:t>
            </w:r>
            <w:r>
              <w:rPr>
                <w:rFonts w:ascii="Assistant" w:eastAsia="SimSun" w:hAnsi="Assistant" w:cs="Assistant"/>
                <w:szCs w:val="24"/>
              </w:rPr>
              <w:t xml:space="preserve">communicate with and </w:t>
            </w:r>
            <w:r w:rsidR="0055675D">
              <w:rPr>
                <w:rFonts w:ascii="Assistant" w:eastAsia="SimSun" w:hAnsi="Assistant" w:cs="Assistant"/>
                <w:szCs w:val="24"/>
              </w:rPr>
              <w:t>influence people at all levels</w:t>
            </w:r>
            <w:bookmarkEnd w:id="0"/>
          </w:p>
        </w:tc>
        <w:tc>
          <w:tcPr>
            <w:tcW w:w="2444" w:type="dxa"/>
            <w:shd w:val="clear" w:color="auto" w:fill="auto"/>
          </w:tcPr>
          <w:p w:rsidR="00B71F48" w:rsidRPr="00DC3D76" w:rsidRDefault="008D2D86" w:rsidP="00E37881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 xml:space="preserve">Proven verbal and written communication skills 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with excellent IT skills and database inputting</w:t>
            </w:r>
          </w:p>
        </w:tc>
        <w:tc>
          <w:tcPr>
            <w:tcW w:w="2444" w:type="dxa"/>
            <w:shd w:val="clear" w:color="auto" w:fill="auto"/>
          </w:tcPr>
          <w:p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Ability to work effectively as part of a team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as well as on own initiative </w:t>
            </w:r>
          </w:p>
        </w:tc>
        <w:tc>
          <w:tcPr>
            <w:tcW w:w="2444" w:type="dxa"/>
            <w:shd w:val="clear" w:color="auto" w:fill="auto"/>
          </w:tcPr>
          <w:p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:rsidR="006E4C7D" w:rsidRPr="00DC3D76" w:rsidRDefault="00DE542D" w:rsidP="00DE542D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eastAsia="SimSun" w:hAnsi="Assistant" w:cs="Assistant"/>
                <w:bCs/>
                <w:szCs w:val="24"/>
              </w:rPr>
              <w:t>Be assertive and r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 xml:space="preserve">esilient and </w:t>
            </w:r>
            <w:r>
              <w:rPr>
                <w:rFonts w:ascii="Assistant" w:eastAsia="SimSun" w:hAnsi="Assistant" w:cs="Assistant"/>
                <w:bCs/>
                <w:szCs w:val="24"/>
              </w:rPr>
              <w:t xml:space="preserve">have the </w:t>
            </w:r>
            <w:r w:rsidR="004C1F62">
              <w:rPr>
                <w:rFonts w:ascii="Assistant" w:eastAsia="SimSun" w:hAnsi="Assistant" w:cs="Assistant"/>
                <w:bCs/>
                <w:szCs w:val="24"/>
              </w:rPr>
              <w:t xml:space="preserve">ability to 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>work in a way that is ref</w:t>
            </w:r>
            <w:r w:rsidR="008647BF">
              <w:rPr>
                <w:rFonts w:ascii="Assistant" w:eastAsia="SimSun" w:hAnsi="Assistant" w:cs="Assistant"/>
                <w:bCs/>
                <w:szCs w:val="24"/>
              </w:rPr>
              <w:t>lective, adaptable and non-judg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>mental and adhere</w:t>
            </w:r>
            <w:r w:rsidR="004C1F62">
              <w:rPr>
                <w:rFonts w:ascii="Assistant" w:eastAsia="SimSun" w:hAnsi="Assistant" w:cs="Assistant"/>
                <w:bCs/>
                <w:szCs w:val="24"/>
              </w:rPr>
              <w:t>s</w:t>
            </w:r>
            <w:r w:rsidR="006E4C7D" w:rsidRPr="00DC3D76">
              <w:rPr>
                <w:rFonts w:ascii="Assistant" w:eastAsia="SimSun" w:hAnsi="Assistant" w:cs="Assistant"/>
                <w:bCs/>
                <w:szCs w:val="24"/>
              </w:rPr>
              <w:t xml:space="preserve"> to professional boundaries at all times</w:t>
            </w:r>
          </w:p>
        </w:tc>
        <w:tc>
          <w:tcPr>
            <w:tcW w:w="2444" w:type="dxa"/>
            <w:shd w:val="clear" w:color="auto" w:fill="auto"/>
          </w:tcPr>
          <w:p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:rsidR="006E4C7D" w:rsidRPr="00DC3D76" w:rsidRDefault="006E4C7D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bCs/>
                <w:szCs w:val="24"/>
              </w:rPr>
              <w:t>Experience of manag</w:t>
            </w:r>
            <w:r>
              <w:rPr>
                <w:rFonts w:ascii="Assistant" w:eastAsia="SimSun" w:hAnsi="Assistant" w:cs="Assistant"/>
                <w:bCs/>
                <w:szCs w:val="24"/>
              </w:rPr>
              <w:t>ing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 a caseload of clients in line with agreed processes</w:t>
            </w:r>
          </w:p>
        </w:tc>
        <w:tc>
          <w:tcPr>
            <w:tcW w:w="2444" w:type="dxa"/>
            <w:shd w:val="clear" w:color="auto" w:fill="auto"/>
          </w:tcPr>
          <w:p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:rsidTr="00E37881">
        <w:tc>
          <w:tcPr>
            <w:tcW w:w="7563" w:type="dxa"/>
            <w:shd w:val="clear" w:color="auto" w:fill="auto"/>
          </w:tcPr>
          <w:p w:rsidR="006E4C7D" w:rsidRPr="00DC3D76" w:rsidRDefault="006E4C7D" w:rsidP="00B71F48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eastAsia="SimSun" w:hAnsi="Assistant" w:cs="Assistant"/>
                <w:bCs/>
                <w:szCs w:val="24"/>
              </w:rPr>
              <w:t xml:space="preserve">Knowledge and experience of safeguarding procedures and </w:t>
            </w:r>
            <w:r w:rsidR="004C1F62">
              <w:rPr>
                <w:rFonts w:ascii="Assistant" w:eastAsia="SimSun" w:hAnsi="Assistant" w:cs="Assistant"/>
                <w:bCs/>
                <w:szCs w:val="24"/>
              </w:rPr>
              <w:t>processes</w:t>
            </w:r>
            <w:r w:rsidRPr="00DC3D76">
              <w:rPr>
                <w:rFonts w:ascii="Assistant" w:eastAsia="SimSun" w:hAnsi="Assistant" w:cs="Assistant"/>
                <w:bCs/>
                <w:szCs w:val="24"/>
              </w:rPr>
              <w:t>, confidentiality procedures and data protection guidelines</w:t>
            </w:r>
            <w:r w:rsidR="00B71F48">
              <w:rPr>
                <w:rFonts w:ascii="Assistant" w:eastAsia="SimSun" w:hAnsi="Assistant" w:cs="Assistant"/>
                <w:bCs/>
                <w:szCs w:val="24"/>
              </w:rPr>
              <w:t xml:space="preserve"> and right to confidentiality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036097" w:rsidRPr="00DC3D76" w:rsidTr="00E37881">
        <w:tc>
          <w:tcPr>
            <w:tcW w:w="7563" w:type="dxa"/>
            <w:shd w:val="clear" w:color="auto" w:fill="auto"/>
          </w:tcPr>
          <w:p w:rsidR="00036097" w:rsidRPr="00DC3D76" w:rsidRDefault="00036097" w:rsidP="00B71F48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eastAsia="SimSun" w:hAnsi="Assistant" w:cs="Assistant"/>
                <w:bCs/>
                <w:szCs w:val="24"/>
              </w:rPr>
              <w:t>Understanding of the impact of drug and alcohol misuse issues on children and families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036097" w:rsidRPr="00DC3D76" w:rsidRDefault="00036097" w:rsidP="00E37881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:rsidTr="00E37881">
        <w:tc>
          <w:tcPr>
            <w:tcW w:w="7563" w:type="dxa"/>
            <w:shd w:val="clear" w:color="auto" w:fill="auto"/>
          </w:tcPr>
          <w:p w:rsidR="006E4C7D" w:rsidRPr="00DC3D76" w:rsidRDefault="006E4C7D" w:rsidP="008647BF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Proven track record in managing incidents of aggression and challenging behaviour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6E4C7D" w:rsidRPr="00DC3D76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DC3D76">
              <w:rPr>
                <w:rFonts w:ascii="Assistant" w:eastAsia="SimSun" w:hAnsi="Assistant" w:cs="Assistant"/>
                <w:szCs w:val="24"/>
              </w:rPr>
              <w:t>Desirable</w:t>
            </w:r>
          </w:p>
        </w:tc>
      </w:tr>
      <w:tr w:rsidR="00036097" w:rsidRPr="00DC3D76" w:rsidTr="00E37881">
        <w:tc>
          <w:tcPr>
            <w:tcW w:w="7563" w:type="dxa"/>
            <w:shd w:val="clear" w:color="auto" w:fill="auto"/>
          </w:tcPr>
          <w:p w:rsidR="00036097" w:rsidRPr="00DC3D76" w:rsidRDefault="00036097" w:rsidP="008647BF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Experience of working with adults and families where there are drug and alcohol problems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036097" w:rsidRPr="00DC3D76" w:rsidRDefault="00036097" w:rsidP="00E37881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 xml:space="preserve">Desirable </w:t>
            </w:r>
          </w:p>
        </w:tc>
      </w:tr>
      <w:tr w:rsidR="00FB4A14" w:rsidRPr="00DC3D76" w:rsidTr="00E37881">
        <w:tc>
          <w:tcPr>
            <w:tcW w:w="7563" w:type="dxa"/>
            <w:shd w:val="clear" w:color="auto" w:fill="auto"/>
          </w:tcPr>
          <w:p w:rsidR="00FB4A14" w:rsidRDefault="00FB4A14" w:rsidP="00FB4A14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Knowledge of organisations operating in the voluntary and statutory sectors within East Sussex supporting children, families and those with substance misuse issues 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FB4A14" w:rsidRDefault="00FB4A14" w:rsidP="00E37881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Desirable</w:t>
            </w:r>
          </w:p>
        </w:tc>
      </w:tr>
    </w:tbl>
    <w:p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  <w:r w:rsidRPr="00DC3D76">
        <w:rPr>
          <w:rFonts w:ascii="Assistant" w:eastAsia="Verdana" w:hAnsi="Assistant" w:cs="Assistant"/>
          <w:szCs w:val="24"/>
        </w:rPr>
        <w:t>The post is subject to the satisfactory completion of a Disclosure and Barring Service (DBS - formally CRB) check at an enhanced level.  This job description accurately reflects the present position; it may be reviewed and amended but only after a proper period of consultation.</w:t>
      </w:r>
    </w:p>
    <w:p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:rsidR="005F1EE3" w:rsidRPr="008913DB" w:rsidRDefault="005F1EE3" w:rsidP="005F1EE3">
      <w:pPr>
        <w:rPr>
          <w:rFonts w:ascii="Assistant" w:hAnsi="Assistant" w:cs="Assistant"/>
          <w:b/>
        </w:rPr>
      </w:pPr>
      <w:r w:rsidRPr="008913DB">
        <w:rPr>
          <w:rFonts w:ascii="Assistant" w:hAnsi="Assistant" w:cs="Assistant"/>
          <w:b/>
        </w:rPr>
        <w:t>* This post is only open to female applicants as being female is deemed to be a genuine occupational requirement under Schedule 9, Paragraph 1 of the Equality Act 2010</w:t>
      </w:r>
    </w:p>
    <w:p w:rsidR="005F1EE3" w:rsidRPr="008913DB" w:rsidRDefault="005F1EE3" w:rsidP="005F1EE3">
      <w:pPr>
        <w:rPr>
          <w:rFonts w:ascii="Assistant" w:hAnsi="Assistant" w:cs="Assistant"/>
          <w:b/>
        </w:rPr>
      </w:pPr>
    </w:p>
    <w:p w:rsidR="005F1EE3" w:rsidRPr="008913DB" w:rsidRDefault="005F1EE3" w:rsidP="005F1EE3">
      <w:pPr>
        <w:rPr>
          <w:rFonts w:ascii="Assistant" w:hAnsi="Assistant" w:cs="Assistant"/>
          <w:b/>
        </w:rPr>
      </w:pPr>
      <w:r w:rsidRPr="008913DB">
        <w:rPr>
          <w:rFonts w:ascii="Assistant" w:hAnsi="Assistant" w:cs="Assistant"/>
          <w:b/>
        </w:rPr>
        <w:t>** This post is only open to male applicants as being male is deemed to be a genuine occupational requirement under Schedule 9, Paragraph 1 of the Equality Act 2010</w:t>
      </w:r>
    </w:p>
    <w:p w:rsidR="0048099C" w:rsidRPr="00040644" w:rsidRDefault="0048099C" w:rsidP="00B31E93">
      <w:pPr>
        <w:rPr>
          <w:rFonts w:asciiTheme="minorHAnsi" w:hAnsiTheme="minorHAnsi"/>
          <w:i/>
          <w:iCs/>
          <w:sz w:val="22"/>
          <w:szCs w:val="22"/>
        </w:rPr>
      </w:pPr>
    </w:p>
    <w:sectPr w:rsidR="0048099C" w:rsidRPr="00040644" w:rsidSect="00036097">
      <w:footerReference w:type="default" r:id="rId9"/>
      <w:pgSz w:w="11909" w:h="16834" w:code="9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65" w:rsidRDefault="00A20565">
      <w:r>
        <w:separator/>
      </w:r>
    </w:p>
  </w:endnote>
  <w:endnote w:type="continuationSeparator" w:id="0">
    <w:p w:rsidR="00A20565" w:rsidRDefault="00A2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8A" w:rsidRDefault="007A218A">
    <w:pPr>
      <w:pStyle w:val="Footer"/>
      <w:tabs>
        <w:tab w:val="clear" w:pos="4320"/>
        <w:tab w:val="center" w:pos="81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915D6E"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 w:rsidR="00915D6E">
      <w:rPr>
        <w:rStyle w:val="PageNumber"/>
        <w:rFonts w:ascii="Arial" w:hAnsi="Arial"/>
        <w:sz w:val="20"/>
      </w:rPr>
      <w:fldChar w:fldCharType="separate"/>
    </w:r>
    <w:r w:rsidR="00B95F43">
      <w:rPr>
        <w:rStyle w:val="PageNumber"/>
        <w:rFonts w:ascii="Arial" w:hAnsi="Arial"/>
        <w:noProof/>
        <w:sz w:val="20"/>
      </w:rPr>
      <w:t>5</w:t>
    </w:r>
    <w:r w:rsidR="00915D6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65" w:rsidRDefault="00A20565">
      <w:r>
        <w:separator/>
      </w:r>
    </w:p>
  </w:footnote>
  <w:footnote w:type="continuationSeparator" w:id="0">
    <w:p w:rsidR="00A20565" w:rsidRDefault="00A2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1E2"/>
    <w:multiLevelType w:val="hybridMultilevel"/>
    <w:tmpl w:val="7DAA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2926"/>
    <w:multiLevelType w:val="hybridMultilevel"/>
    <w:tmpl w:val="7D8CD08C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3B33"/>
    <w:multiLevelType w:val="hybridMultilevel"/>
    <w:tmpl w:val="AE02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E6C37"/>
    <w:multiLevelType w:val="hybridMultilevel"/>
    <w:tmpl w:val="C8027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C24FD"/>
    <w:multiLevelType w:val="hybridMultilevel"/>
    <w:tmpl w:val="5A58506C"/>
    <w:lvl w:ilvl="0" w:tplc="95960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8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1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0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8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23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E20B7"/>
    <w:multiLevelType w:val="hybridMultilevel"/>
    <w:tmpl w:val="E2C2DCBC"/>
    <w:lvl w:ilvl="0" w:tplc="990E1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32AF4"/>
    <w:multiLevelType w:val="hybridMultilevel"/>
    <w:tmpl w:val="3D903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FA3283"/>
    <w:multiLevelType w:val="hybridMultilevel"/>
    <w:tmpl w:val="3CB8E5E2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F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2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4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F33F3"/>
    <w:multiLevelType w:val="hybridMultilevel"/>
    <w:tmpl w:val="6F0239C8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23D13"/>
    <w:multiLevelType w:val="hybridMultilevel"/>
    <w:tmpl w:val="A3964CF4"/>
    <w:lvl w:ilvl="0" w:tplc="9FA8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60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6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42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B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2D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429A9"/>
    <w:multiLevelType w:val="hybridMultilevel"/>
    <w:tmpl w:val="F45AD802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2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E5"/>
    <w:rsid w:val="000117B3"/>
    <w:rsid w:val="00033247"/>
    <w:rsid w:val="00036097"/>
    <w:rsid w:val="00040644"/>
    <w:rsid w:val="00043664"/>
    <w:rsid w:val="00060970"/>
    <w:rsid w:val="00077735"/>
    <w:rsid w:val="00084171"/>
    <w:rsid w:val="000E4818"/>
    <w:rsid w:val="00116C05"/>
    <w:rsid w:val="0012BE79"/>
    <w:rsid w:val="00143145"/>
    <w:rsid w:val="001502E5"/>
    <w:rsid w:val="001614DF"/>
    <w:rsid w:val="001855D1"/>
    <w:rsid w:val="00186C19"/>
    <w:rsid w:val="00196EE4"/>
    <w:rsid w:val="001C4A17"/>
    <w:rsid w:val="001E7279"/>
    <w:rsid w:val="001F40AE"/>
    <w:rsid w:val="001F53F6"/>
    <w:rsid w:val="0020148D"/>
    <w:rsid w:val="0020200D"/>
    <w:rsid w:val="00240AFA"/>
    <w:rsid w:val="002555D4"/>
    <w:rsid w:val="00257E64"/>
    <w:rsid w:val="00272FFB"/>
    <w:rsid w:val="002C4EF7"/>
    <w:rsid w:val="002D0403"/>
    <w:rsid w:val="003A50CB"/>
    <w:rsid w:val="003A529C"/>
    <w:rsid w:val="003A5364"/>
    <w:rsid w:val="003D6107"/>
    <w:rsid w:val="00404CA9"/>
    <w:rsid w:val="00423F69"/>
    <w:rsid w:val="0046792A"/>
    <w:rsid w:val="0048099C"/>
    <w:rsid w:val="00487299"/>
    <w:rsid w:val="004C1F62"/>
    <w:rsid w:val="00510D77"/>
    <w:rsid w:val="0055675D"/>
    <w:rsid w:val="00561CC3"/>
    <w:rsid w:val="0057586B"/>
    <w:rsid w:val="0058C395"/>
    <w:rsid w:val="00590B07"/>
    <w:rsid w:val="005A3006"/>
    <w:rsid w:val="005A7C27"/>
    <w:rsid w:val="005B59AF"/>
    <w:rsid w:val="005D3C39"/>
    <w:rsid w:val="005F1EE3"/>
    <w:rsid w:val="00620E45"/>
    <w:rsid w:val="00647779"/>
    <w:rsid w:val="00677DA4"/>
    <w:rsid w:val="00694056"/>
    <w:rsid w:val="00695769"/>
    <w:rsid w:val="006B67AA"/>
    <w:rsid w:val="006D0278"/>
    <w:rsid w:val="006E4C7D"/>
    <w:rsid w:val="006F302B"/>
    <w:rsid w:val="007228DA"/>
    <w:rsid w:val="00730E87"/>
    <w:rsid w:val="00741AB2"/>
    <w:rsid w:val="007432F4"/>
    <w:rsid w:val="007A218A"/>
    <w:rsid w:val="007A3984"/>
    <w:rsid w:val="007C676E"/>
    <w:rsid w:val="008150F9"/>
    <w:rsid w:val="008168B1"/>
    <w:rsid w:val="00817906"/>
    <w:rsid w:val="0082632A"/>
    <w:rsid w:val="008647BF"/>
    <w:rsid w:val="00872D91"/>
    <w:rsid w:val="008B4129"/>
    <w:rsid w:val="008C11DE"/>
    <w:rsid w:val="008C6E18"/>
    <w:rsid w:val="008D2D86"/>
    <w:rsid w:val="008E6AF5"/>
    <w:rsid w:val="00915D6E"/>
    <w:rsid w:val="009374E4"/>
    <w:rsid w:val="00942283"/>
    <w:rsid w:val="009479E5"/>
    <w:rsid w:val="0095521C"/>
    <w:rsid w:val="0098483A"/>
    <w:rsid w:val="00A20565"/>
    <w:rsid w:val="00A5D62D"/>
    <w:rsid w:val="00AA3088"/>
    <w:rsid w:val="00AE0534"/>
    <w:rsid w:val="00B015F7"/>
    <w:rsid w:val="00B1052D"/>
    <w:rsid w:val="00B2520C"/>
    <w:rsid w:val="00B31E93"/>
    <w:rsid w:val="00B5488F"/>
    <w:rsid w:val="00B71F48"/>
    <w:rsid w:val="00B73C4C"/>
    <w:rsid w:val="00B95F43"/>
    <w:rsid w:val="00BF4354"/>
    <w:rsid w:val="00C06374"/>
    <w:rsid w:val="00C642B2"/>
    <w:rsid w:val="00CA70FF"/>
    <w:rsid w:val="00CC6C4E"/>
    <w:rsid w:val="00D41327"/>
    <w:rsid w:val="00D731FA"/>
    <w:rsid w:val="00D86D53"/>
    <w:rsid w:val="00D9449D"/>
    <w:rsid w:val="00DA2CF3"/>
    <w:rsid w:val="00DC11F4"/>
    <w:rsid w:val="00DD5AE9"/>
    <w:rsid w:val="00DE3453"/>
    <w:rsid w:val="00DE365C"/>
    <w:rsid w:val="00DE542D"/>
    <w:rsid w:val="00E02535"/>
    <w:rsid w:val="00E72101"/>
    <w:rsid w:val="00F00530"/>
    <w:rsid w:val="00F117EC"/>
    <w:rsid w:val="00F12263"/>
    <w:rsid w:val="00F85FC6"/>
    <w:rsid w:val="00F95896"/>
    <w:rsid w:val="00FA6161"/>
    <w:rsid w:val="00FB1690"/>
    <w:rsid w:val="00FB4A14"/>
    <w:rsid w:val="00FB5FF9"/>
    <w:rsid w:val="00FC136E"/>
    <w:rsid w:val="00FE18CA"/>
    <w:rsid w:val="02C148F8"/>
    <w:rsid w:val="03660B61"/>
    <w:rsid w:val="04E239AE"/>
    <w:rsid w:val="053898AA"/>
    <w:rsid w:val="058DCE51"/>
    <w:rsid w:val="059CEC77"/>
    <w:rsid w:val="05EB2D66"/>
    <w:rsid w:val="06188630"/>
    <w:rsid w:val="0649703D"/>
    <w:rsid w:val="090244CB"/>
    <w:rsid w:val="0969FE0F"/>
    <w:rsid w:val="098FBC20"/>
    <w:rsid w:val="0A5CC8D3"/>
    <w:rsid w:val="0C840CFB"/>
    <w:rsid w:val="0CE7CBB4"/>
    <w:rsid w:val="0DFA9391"/>
    <w:rsid w:val="0F0921F6"/>
    <w:rsid w:val="0F0E3C7C"/>
    <w:rsid w:val="0F4222E3"/>
    <w:rsid w:val="0FC2E3BE"/>
    <w:rsid w:val="106AD982"/>
    <w:rsid w:val="11B593C8"/>
    <w:rsid w:val="1224C856"/>
    <w:rsid w:val="135EF331"/>
    <w:rsid w:val="138DE9C0"/>
    <w:rsid w:val="13EDA97D"/>
    <w:rsid w:val="1532230D"/>
    <w:rsid w:val="1541B2BF"/>
    <w:rsid w:val="162FD8EA"/>
    <w:rsid w:val="163931E4"/>
    <w:rsid w:val="16615A6F"/>
    <w:rsid w:val="1695E01B"/>
    <w:rsid w:val="17669993"/>
    <w:rsid w:val="17CDA804"/>
    <w:rsid w:val="187D8E32"/>
    <w:rsid w:val="191A12B1"/>
    <w:rsid w:val="1A24546D"/>
    <w:rsid w:val="1A578C7E"/>
    <w:rsid w:val="1C439C33"/>
    <w:rsid w:val="1C7D5555"/>
    <w:rsid w:val="1CA7A856"/>
    <w:rsid w:val="1D3C6202"/>
    <w:rsid w:val="1DC79321"/>
    <w:rsid w:val="1DC89346"/>
    <w:rsid w:val="1F3E161D"/>
    <w:rsid w:val="1FE09EC0"/>
    <w:rsid w:val="200EB24F"/>
    <w:rsid w:val="205EA051"/>
    <w:rsid w:val="20770040"/>
    <w:rsid w:val="2137AEC6"/>
    <w:rsid w:val="215F325B"/>
    <w:rsid w:val="222DBE6B"/>
    <w:rsid w:val="22369377"/>
    <w:rsid w:val="22A5BBD5"/>
    <w:rsid w:val="235C4639"/>
    <w:rsid w:val="2372B812"/>
    <w:rsid w:val="2404E16C"/>
    <w:rsid w:val="246DD693"/>
    <w:rsid w:val="24DFEB57"/>
    <w:rsid w:val="251209B0"/>
    <w:rsid w:val="25B152E4"/>
    <w:rsid w:val="2614CD41"/>
    <w:rsid w:val="26A421AC"/>
    <w:rsid w:val="2780EB04"/>
    <w:rsid w:val="281E3484"/>
    <w:rsid w:val="28760B0A"/>
    <w:rsid w:val="29A427BC"/>
    <w:rsid w:val="2A197FF5"/>
    <w:rsid w:val="2A45523A"/>
    <w:rsid w:val="2AB70D1C"/>
    <w:rsid w:val="2B42A0E2"/>
    <w:rsid w:val="2B716D8C"/>
    <w:rsid w:val="2B71C973"/>
    <w:rsid w:val="2B794F7F"/>
    <w:rsid w:val="2CCD8F3D"/>
    <w:rsid w:val="2CDDA6FA"/>
    <w:rsid w:val="2CFB897A"/>
    <w:rsid w:val="2F07EBD8"/>
    <w:rsid w:val="2F20908A"/>
    <w:rsid w:val="2F914E2B"/>
    <w:rsid w:val="301F10DA"/>
    <w:rsid w:val="30B0161F"/>
    <w:rsid w:val="311C77D6"/>
    <w:rsid w:val="315287BA"/>
    <w:rsid w:val="31C7888B"/>
    <w:rsid w:val="321FD2F8"/>
    <w:rsid w:val="322756BF"/>
    <w:rsid w:val="32AAD592"/>
    <w:rsid w:val="330B2B91"/>
    <w:rsid w:val="3318706A"/>
    <w:rsid w:val="33A149E0"/>
    <w:rsid w:val="33EEE8BC"/>
    <w:rsid w:val="3438ED09"/>
    <w:rsid w:val="3457A50C"/>
    <w:rsid w:val="34C1BAC8"/>
    <w:rsid w:val="34C70092"/>
    <w:rsid w:val="34FEAB0E"/>
    <w:rsid w:val="355AC643"/>
    <w:rsid w:val="35937302"/>
    <w:rsid w:val="35A90C4D"/>
    <w:rsid w:val="364766C8"/>
    <w:rsid w:val="3658A32E"/>
    <w:rsid w:val="36850763"/>
    <w:rsid w:val="3704FEB0"/>
    <w:rsid w:val="37599430"/>
    <w:rsid w:val="376799D4"/>
    <w:rsid w:val="3896587C"/>
    <w:rsid w:val="38F87715"/>
    <w:rsid w:val="39EE1167"/>
    <w:rsid w:val="3C63DA94"/>
    <w:rsid w:val="3C8D8547"/>
    <w:rsid w:val="3CB998CF"/>
    <w:rsid w:val="3D387A38"/>
    <w:rsid w:val="3E70BBE4"/>
    <w:rsid w:val="3E9A6588"/>
    <w:rsid w:val="3F0B5D57"/>
    <w:rsid w:val="3F5A0D2E"/>
    <w:rsid w:val="3F76DA53"/>
    <w:rsid w:val="3F973BA6"/>
    <w:rsid w:val="4019782E"/>
    <w:rsid w:val="4083158C"/>
    <w:rsid w:val="4093D1D0"/>
    <w:rsid w:val="420AB2F0"/>
    <w:rsid w:val="4336445F"/>
    <w:rsid w:val="43F5845E"/>
    <w:rsid w:val="44080C76"/>
    <w:rsid w:val="45042B33"/>
    <w:rsid w:val="451EE727"/>
    <w:rsid w:val="4535CE4A"/>
    <w:rsid w:val="45EF95DA"/>
    <w:rsid w:val="47D74B7B"/>
    <w:rsid w:val="48A1E2ED"/>
    <w:rsid w:val="48BF151B"/>
    <w:rsid w:val="49FD7876"/>
    <w:rsid w:val="4A9A019A"/>
    <w:rsid w:val="4AFE679F"/>
    <w:rsid w:val="4BC8BAE7"/>
    <w:rsid w:val="4C7FEBEA"/>
    <w:rsid w:val="4CC7C1DA"/>
    <w:rsid w:val="4D04EFA2"/>
    <w:rsid w:val="4D77A941"/>
    <w:rsid w:val="4D8DEF04"/>
    <w:rsid w:val="4DA6651E"/>
    <w:rsid w:val="4E19D0D9"/>
    <w:rsid w:val="4E297F04"/>
    <w:rsid w:val="4FE5C34C"/>
    <w:rsid w:val="5046E147"/>
    <w:rsid w:val="51388BE9"/>
    <w:rsid w:val="516CA782"/>
    <w:rsid w:val="51817112"/>
    <w:rsid w:val="53F41A7F"/>
    <w:rsid w:val="54DA6F40"/>
    <w:rsid w:val="55B3CBAE"/>
    <w:rsid w:val="55D22EF5"/>
    <w:rsid w:val="568FBFC6"/>
    <w:rsid w:val="574A7FB4"/>
    <w:rsid w:val="5767D5B0"/>
    <w:rsid w:val="57973D7F"/>
    <w:rsid w:val="58453313"/>
    <w:rsid w:val="584A7E06"/>
    <w:rsid w:val="59AF3128"/>
    <w:rsid w:val="5A3202F1"/>
    <w:rsid w:val="5B56FC15"/>
    <w:rsid w:val="5B57C727"/>
    <w:rsid w:val="5B7A12DD"/>
    <w:rsid w:val="5C22104A"/>
    <w:rsid w:val="5D383389"/>
    <w:rsid w:val="5D87D134"/>
    <w:rsid w:val="5E565577"/>
    <w:rsid w:val="6047A773"/>
    <w:rsid w:val="617484D2"/>
    <w:rsid w:val="61A48B1D"/>
    <w:rsid w:val="620C0C90"/>
    <w:rsid w:val="62DE9F07"/>
    <w:rsid w:val="6385C8ED"/>
    <w:rsid w:val="63EF79C1"/>
    <w:rsid w:val="64EA777F"/>
    <w:rsid w:val="670C6308"/>
    <w:rsid w:val="68006364"/>
    <w:rsid w:val="686F3E53"/>
    <w:rsid w:val="68E5DED1"/>
    <w:rsid w:val="6918F054"/>
    <w:rsid w:val="69C574A3"/>
    <w:rsid w:val="6A00585B"/>
    <w:rsid w:val="6B685DC0"/>
    <w:rsid w:val="6C3B0956"/>
    <w:rsid w:val="6C967EBB"/>
    <w:rsid w:val="6CB581CA"/>
    <w:rsid w:val="6E50C43F"/>
    <w:rsid w:val="6EDEC07D"/>
    <w:rsid w:val="6FD698E8"/>
    <w:rsid w:val="7284C3FD"/>
    <w:rsid w:val="733F36CF"/>
    <w:rsid w:val="74010389"/>
    <w:rsid w:val="74E27860"/>
    <w:rsid w:val="757F7787"/>
    <w:rsid w:val="758A3752"/>
    <w:rsid w:val="75AC8B34"/>
    <w:rsid w:val="75BB1D16"/>
    <w:rsid w:val="75D3CCE9"/>
    <w:rsid w:val="76A65A31"/>
    <w:rsid w:val="76E2B560"/>
    <w:rsid w:val="773F6FD7"/>
    <w:rsid w:val="779499EB"/>
    <w:rsid w:val="77EBB6BD"/>
    <w:rsid w:val="78DA1FFD"/>
    <w:rsid w:val="79224078"/>
    <w:rsid w:val="79603A1C"/>
    <w:rsid w:val="7A1AF9C4"/>
    <w:rsid w:val="7A7C0048"/>
    <w:rsid w:val="7A9E1770"/>
    <w:rsid w:val="7B546B58"/>
    <w:rsid w:val="7C54E08F"/>
    <w:rsid w:val="7C567628"/>
    <w:rsid w:val="7CE57276"/>
    <w:rsid w:val="7D18A08E"/>
    <w:rsid w:val="7D2FA560"/>
    <w:rsid w:val="7D69ED97"/>
    <w:rsid w:val="7DF0BB88"/>
    <w:rsid w:val="7E16F333"/>
    <w:rsid w:val="7EA899EE"/>
    <w:rsid w:val="7EB32FF1"/>
    <w:rsid w:val="7F058B27"/>
    <w:rsid w:val="7F17EC15"/>
    <w:rsid w:val="7F46ACEB"/>
    <w:rsid w:val="7F875628"/>
    <w:rsid w:val="7FB2917B"/>
    <w:rsid w:val="7FC6E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1F4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11F4"/>
    <w:pPr>
      <w:keepNext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DC11F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DC11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C11F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DC11F4"/>
    <w:pPr>
      <w:keepNext/>
      <w:outlineLvl w:val="4"/>
    </w:pPr>
    <w:rPr>
      <w:b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DC11F4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C11F4"/>
    <w:pPr>
      <w:keepNext/>
      <w:ind w:left="720" w:hanging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DC11F4"/>
    <w:pPr>
      <w:keepNext/>
      <w:ind w:left="720"/>
      <w:outlineLvl w:val="7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1F4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C11F4"/>
  </w:style>
  <w:style w:type="paragraph" w:styleId="Title">
    <w:name w:val="Title"/>
    <w:basedOn w:val="Normal"/>
    <w:link w:val="TitleChar"/>
    <w:qFormat/>
    <w:rsid w:val="00DC11F4"/>
    <w:pPr>
      <w:jc w:val="center"/>
    </w:pPr>
    <w:rPr>
      <w:b/>
      <w:sz w:val="22"/>
    </w:rPr>
  </w:style>
  <w:style w:type="paragraph" w:styleId="Header">
    <w:name w:val="header"/>
    <w:basedOn w:val="Normal"/>
    <w:rsid w:val="00DC11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1F4"/>
    <w:pPr>
      <w:ind w:left="720"/>
    </w:pPr>
    <w:rPr>
      <w:b/>
      <w:bCs/>
    </w:rPr>
  </w:style>
  <w:style w:type="paragraph" w:styleId="BodyText">
    <w:name w:val="Body Text"/>
    <w:basedOn w:val="Normal"/>
    <w:rsid w:val="00DC11F4"/>
    <w:rPr>
      <w:b/>
      <w:bCs/>
    </w:rPr>
  </w:style>
  <w:style w:type="paragraph" w:styleId="BodyTextIndent2">
    <w:name w:val="Body Text Indent 2"/>
    <w:basedOn w:val="Normal"/>
    <w:rsid w:val="00DC11F4"/>
    <w:pPr>
      <w:ind w:left="720" w:hanging="405"/>
    </w:pPr>
    <w:rPr>
      <w:b/>
      <w:bCs/>
    </w:rPr>
  </w:style>
  <w:style w:type="paragraph" w:styleId="Subtitle">
    <w:name w:val="Subtitle"/>
    <w:basedOn w:val="Normal"/>
    <w:qFormat/>
    <w:rsid w:val="00DC11F4"/>
    <w:pPr>
      <w:jc w:val="center"/>
    </w:pPr>
    <w:rPr>
      <w:b/>
      <w:sz w:val="22"/>
      <w:u w:val="single"/>
    </w:rPr>
  </w:style>
  <w:style w:type="paragraph" w:styleId="BodyTextIndent3">
    <w:name w:val="Body Text Indent 3"/>
    <w:basedOn w:val="Normal"/>
    <w:rsid w:val="00DC11F4"/>
    <w:pPr>
      <w:ind w:left="720" w:hanging="720"/>
    </w:pPr>
    <w:rPr>
      <w:b/>
      <w:bCs/>
      <w:i/>
      <w:iCs/>
    </w:rPr>
  </w:style>
  <w:style w:type="table" w:styleId="TableGrid">
    <w:name w:val="Table Grid"/>
    <w:basedOn w:val="TableNormal"/>
    <w:rsid w:val="007A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F4"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rsid w:val="00DC11F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8B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29"/>
    <w:rPr>
      <w:rFonts w:ascii="Tahoma" w:hAnsi="Tahoma" w:cs="Tahoma"/>
      <w:sz w:val="16"/>
      <w:szCs w:val="16"/>
      <w:lang w:val="en-GB" w:eastAsia="en-US"/>
    </w:rPr>
  </w:style>
  <w:style w:type="character" w:customStyle="1" w:styleId="TitleChar">
    <w:name w:val="Title Char"/>
    <w:basedOn w:val="DefaultParagraphFont"/>
    <w:link w:val="Title"/>
    <w:rsid w:val="006E4C7D"/>
    <w:rPr>
      <w:rFonts w:ascii="Verdana" w:hAnsi="Verdana"/>
      <w:b/>
      <w:sz w:val="22"/>
      <w:lang w:val="en-GB" w:eastAsia="en-US"/>
    </w:rPr>
  </w:style>
  <w:style w:type="character" w:styleId="CommentReference">
    <w:name w:val="annotation reference"/>
    <w:basedOn w:val="DefaultParagraphFont"/>
    <w:rsid w:val="001F53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3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53F6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5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53F6"/>
    <w:rPr>
      <w:rFonts w:ascii="Verdana" w:hAnsi="Verdana"/>
      <w:b/>
      <w:bCs/>
      <w:lang w:val="en-GB" w:eastAsia="en-US"/>
    </w:rPr>
  </w:style>
  <w:style w:type="paragraph" w:styleId="Revision">
    <w:name w:val="Revision"/>
    <w:hidden/>
    <w:uiPriority w:val="99"/>
    <w:semiHidden/>
    <w:rsid w:val="005B59AF"/>
    <w:rPr>
      <w:rFonts w:ascii="Verdana" w:hAnsi="Verdana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1F4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11F4"/>
    <w:pPr>
      <w:keepNext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DC11F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DC11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C11F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DC11F4"/>
    <w:pPr>
      <w:keepNext/>
      <w:outlineLvl w:val="4"/>
    </w:pPr>
    <w:rPr>
      <w:b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DC11F4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C11F4"/>
    <w:pPr>
      <w:keepNext/>
      <w:ind w:left="720" w:hanging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DC11F4"/>
    <w:pPr>
      <w:keepNext/>
      <w:ind w:left="720"/>
      <w:outlineLvl w:val="7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1F4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C11F4"/>
  </w:style>
  <w:style w:type="paragraph" w:styleId="Title">
    <w:name w:val="Title"/>
    <w:basedOn w:val="Normal"/>
    <w:link w:val="TitleChar"/>
    <w:qFormat/>
    <w:rsid w:val="00DC11F4"/>
    <w:pPr>
      <w:jc w:val="center"/>
    </w:pPr>
    <w:rPr>
      <w:b/>
      <w:sz w:val="22"/>
    </w:rPr>
  </w:style>
  <w:style w:type="paragraph" w:styleId="Header">
    <w:name w:val="header"/>
    <w:basedOn w:val="Normal"/>
    <w:rsid w:val="00DC11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1F4"/>
    <w:pPr>
      <w:ind w:left="720"/>
    </w:pPr>
    <w:rPr>
      <w:b/>
      <w:bCs/>
    </w:rPr>
  </w:style>
  <w:style w:type="paragraph" w:styleId="BodyText">
    <w:name w:val="Body Text"/>
    <w:basedOn w:val="Normal"/>
    <w:rsid w:val="00DC11F4"/>
    <w:rPr>
      <w:b/>
      <w:bCs/>
    </w:rPr>
  </w:style>
  <w:style w:type="paragraph" w:styleId="BodyTextIndent2">
    <w:name w:val="Body Text Indent 2"/>
    <w:basedOn w:val="Normal"/>
    <w:rsid w:val="00DC11F4"/>
    <w:pPr>
      <w:ind w:left="720" w:hanging="405"/>
    </w:pPr>
    <w:rPr>
      <w:b/>
      <w:bCs/>
    </w:rPr>
  </w:style>
  <w:style w:type="paragraph" w:styleId="Subtitle">
    <w:name w:val="Subtitle"/>
    <w:basedOn w:val="Normal"/>
    <w:qFormat/>
    <w:rsid w:val="00DC11F4"/>
    <w:pPr>
      <w:jc w:val="center"/>
    </w:pPr>
    <w:rPr>
      <w:b/>
      <w:sz w:val="22"/>
      <w:u w:val="single"/>
    </w:rPr>
  </w:style>
  <w:style w:type="paragraph" w:styleId="BodyTextIndent3">
    <w:name w:val="Body Text Indent 3"/>
    <w:basedOn w:val="Normal"/>
    <w:rsid w:val="00DC11F4"/>
    <w:pPr>
      <w:ind w:left="720" w:hanging="720"/>
    </w:pPr>
    <w:rPr>
      <w:b/>
      <w:bCs/>
      <w:i/>
      <w:iCs/>
    </w:rPr>
  </w:style>
  <w:style w:type="table" w:styleId="TableGrid">
    <w:name w:val="Table Grid"/>
    <w:basedOn w:val="TableNormal"/>
    <w:rsid w:val="007A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F4"/>
    <w:pPr>
      <w:ind w:left="720"/>
      <w:contextualSpacing/>
    </w:pPr>
  </w:style>
  <w:style w:type="table" w:customStyle="1" w:styleId="GridTable1LightAccent1">
    <w:name w:val="Grid Table 1 Light Accent 1"/>
    <w:basedOn w:val="TableNormal"/>
    <w:uiPriority w:val="46"/>
    <w:rsid w:val="00DC11F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8B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29"/>
    <w:rPr>
      <w:rFonts w:ascii="Tahoma" w:hAnsi="Tahoma" w:cs="Tahoma"/>
      <w:sz w:val="16"/>
      <w:szCs w:val="16"/>
      <w:lang w:val="en-GB" w:eastAsia="en-US"/>
    </w:rPr>
  </w:style>
  <w:style w:type="character" w:customStyle="1" w:styleId="TitleChar">
    <w:name w:val="Title Char"/>
    <w:basedOn w:val="DefaultParagraphFont"/>
    <w:link w:val="Title"/>
    <w:rsid w:val="006E4C7D"/>
    <w:rPr>
      <w:rFonts w:ascii="Verdana" w:hAnsi="Verdana"/>
      <w:b/>
      <w:sz w:val="22"/>
      <w:lang w:val="en-GB" w:eastAsia="en-US"/>
    </w:rPr>
  </w:style>
  <w:style w:type="character" w:styleId="CommentReference">
    <w:name w:val="annotation reference"/>
    <w:basedOn w:val="DefaultParagraphFont"/>
    <w:rsid w:val="001F53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3F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53F6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5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53F6"/>
    <w:rPr>
      <w:rFonts w:ascii="Verdana" w:hAnsi="Verdana"/>
      <w:b/>
      <w:bCs/>
      <w:lang w:val="en-GB" w:eastAsia="en-US"/>
    </w:rPr>
  </w:style>
  <w:style w:type="paragraph" w:styleId="Revision">
    <w:name w:val="Revision"/>
    <w:hidden/>
    <w:uiPriority w:val="99"/>
    <w:semiHidden/>
    <w:rsid w:val="005B59AF"/>
    <w:rPr>
      <w:rFonts w:ascii="Verdana" w:hAnsi="Verdan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70D31ED</Template>
  <TotalTime>12</TotalTime>
  <Pages>5</Pages>
  <Words>1560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OASIS PROJECT</vt:lpstr>
    </vt:vector>
  </TitlesOfParts>
  <Company>Oasis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OASIS PROJECT</dc:title>
  <dc:creator>Mary</dc:creator>
  <cp:lastModifiedBy>Laura Ward</cp:lastModifiedBy>
  <cp:revision>6</cp:revision>
  <cp:lastPrinted>2019-04-03T11:41:00Z</cp:lastPrinted>
  <dcterms:created xsi:type="dcterms:W3CDTF">2019-04-05T10:59:00Z</dcterms:created>
  <dcterms:modified xsi:type="dcterms:W3CDTF">2019-04-05T13:37:00Z</dcterms:modified>
</cp:coreProperties>
</file>